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6A48F" w14:textId="1E2369EC" w:rsidR="00CB45C1" w:rsidRPr="00D10C0F" w:rsidRDefault="00CB45C1" w:rsidP="00CB45C1">
      <w:pPr>
        <w:rPr>
          <w:rFonts w:asciiTheme="minorHAnsi" w:hAnsiTheme="minorHAnsi"/>
        </w:rPr>
      </w:pPr>
    </w:p>
    <w:p w14:paraId="4FA33576" w14:textId="2DFA3002" w:rsidR="00CB45C1" w:rsidRDefault="00CB45C1" w:rsidP="00CB45C1">
      <w:pPr>
        <w:rPr>
          <w:lang w:val="fr-FR"/>
        </w:rPr>
      </w:pPr>
    </w:p>
    <w:p w14:paraId="01FC1AF6" w14:textId="220E02F6" w:rsidR="002A7FED" w:rsidRDefault="002A7FED" w:rsidP="00CB45C1">
      <w:pPr>
        <w:pStyle w:val="Title"/>
      </w:pPr>
    </w:p>
    <w:p w14:paraId="0E946213" w14:textId="0C2E4047" w:rsidR="002A7FED" w:rsidRDefault="002A7FED" w:rsidP="002A7FED"/>
    <w:p w14:paraId="6564A98D" w14:textId="77777777" w:rsidR="002A7FED" w:rsidRDefault="002A7FED" w:rsidP="002A7FED"/>
    <w:p w14:paraId="25C2D76D" w14:textId="461F07E5" w:rsidR="002A7FED" w:rsidRDefault="002A7FED" w:rsidP="002A7FED"/>
    <w:p w14:paraId="2F7EA699" w14:textId="5E8DCECF" w:rsidR="002A7FED" w:rsidRDefault="002A7FED" w:rsidP="002A7FED"/>
    <w:p w14:paraId="0143CBAC" w14:textId="77777777" w:rsidR="002A7FED" w:rsidRPr="002A7FED" w:rsidRDefault="002A7FED" w:rsidP="002A7FED"/>
    <w:p w14:paraId="125F5F2D" w14:textId="638A1F6C" w:rsidR="00CB45C1" w:rsidRDefault="00CB45C1" w:rsidP="002B282E">
      <w:pPr>
        <w:pStyle w:val="Title"/>
        <w:jc w:val="center"/>
        <w:rPr>
          <w:b/>
          <w:color w:val="002060"/>
        </w:rPr>
      </w:pPr>
      <w:r w:rsidRPr="002A7FED">
        <w:rPr>
          <w:b/>
          <w:color w:val="002060"/>
        </w:rPr>
        <w:t xml:space="preserve">Tender for </w:t>
      </w:r>
      <w:r w:rsidR="00B830B4" w:rsidRPr="00B830B4">
        <w:rPr>
          <w:b/>
          <w:color w:val="002060"/>
          <w:lang w:val="uk-UA"/>
        </w:rPr>
        <w:t xml:space="preserve">3 PL </w:t>
      </w:r>
      <w:r w:rsidR="002F553D">
        <w:rPr>
          <w:b/>
          <w:color w:val="002060"/>
        </w:rPr>
        <w:t>Customs Clearance, WH/Storage</w:t>
      </w:r>
      <w:r w:rsidR="00B830B4" w:rsidRPr="00B830B4">
        <w:rPr>
          <w:b/>
          <w:color w:val="002060"/>
          <w:lang w:val="uk-UA"/>
        </w:rPr>
        <w:t xml:space="preserve"> and transportation services</w:t>
      </w:r>
    </w:p>
    <w:p w14:paraId="7BBE990A" w14:textId="07C91508" w:rsidR="002A7FED" w:rsidRDefault="002A7FED" w:rsidP="002A7FED"/>
    <w:p w14:paraId="483893BF" w14:textId="77777777" w:rsidR="002A7FED" w:rsidRPr="002A7FED" w:rsidRDefault="002A7FED" w:rsidP="002A7FED"/>
    <w:p w14:paraId="721091EB" w14:textId="07F92A60" w:rsidR="00CB45C1" w:rsidRDefault="00CB45C1" w:rsidP="00CB45C1"/>
    <w:p w14:paraId="00B140BF" w14:textId="624EF80C" w:rsidR="00162A2A" w:rsidRPr="00041F4D" w:rsidRDefault="00162A2A" w:rsidP="00162A2A">
      <w:pPr>
        <w:rPr>
          <w:rFonts w:ascii="Calibri" w:eastAsia="Times New Roman" w:hAnsi="Calibri" w:cs="Calibri"/>
          <w:color w:val="000000"/>
          <w:lang w:eastAsia="uk-UA"/>
        </w:rPr>
      </w:pPr>
      <w:r w:rsidRPr="00A00E2E">
        <w:rPr>
          <w:color w:val="auto"/>
        </w:rPr>
        <w:t xml:space="preserve">ITT - </w:t>
      </w:r>
      <w:r w:rsidR="00EA77F0" w:rsidRPr="00041F4D">
        <w:rPr>
          <w:rFonts w:ascii="Calibri" w:eastAsia="Times New Roman" w:hAnsi="Calibri" w:cs="Calibri"/>
          <w:color w:val="000000"/>
          <w:lang w:val="uk-UA" w:eastAsia="uk-UA"/>
        </w:rPr>
        <w:t>RFQ-</w:t>
      </w:r>
      <w:r w:rsidR="00041F4D" w:rsidRPr="00041F4D">
        <w:rPr>
          <w:rFonts w:ascii="Calibri" w:eastAsia="Times New Roman" w:hAnsi="Calibri" w:cs="Calibri"/>
          <w:color w:val="000000"/>
          <w:lang w:eastAsia="uk-UA"/>
        </w:rPr>
        <w:t>10-PZU-075-2025</w:t>
      </w:r>
    </w:p>
    <w:p w14:paraId="4F8FAF93" w14:textId="66AC7D89" w:rsidR="002E560F" w:rsidRPr="00162A2A" w:rsidRDefault="002E560F" w:rsidP="002E560F">
      <w:pPr>
        <w:pStyle w:val="Subtitle"/>
        <w:rPr>
          <w:color w:val="auto"/>
          <w:lang w:val="uk-UA"/>
        </w:rPr>
      </w:pPr>
    </w:p>
    <w:p w14:paraId="69F539EC" w14:textId="1D4D16BE" w:rsidR="002A7FED" w:rsidRPr="00A00E2E" w:rsidRDefault="00EC702A" w:rsidP="002A7FED">
      <w:pPr>
        <w:rPr>
          <w:strike/>
          <w:color w:val="5B9BD5" w:themeColor="accent5"/>
        </w:rPr>
      </w:pPr>
      <w:r w:rsidRPr="00A90A52">
        <w:rPr>
          <w:b/>
          <w:lang w:val="uk-UA"/>
        </w:rPr>
        <w:t xml:space="preserve">REPRESENTATIVE OFFICE OF THE INTERNATIONAL MEDICAL CORPS in </w:t>
      </w:r>
      <w:r w:rsidR="00A00E2E" w:rsidRPr="00A00E2E">
        <w:rPr>
          <w:b/>
        </w:rPr>
        <w:t>SUDAN</w:t>
      </w:r>
    </w:p>
    <w:p w14:paraId="36C21419" w14:textId="2BA4A6E3" w:rsidR="002A7FED" w:rsidRPr="00741CE7" w:rsidRDefault="002A7FED" w:rsidP="002A7FED">
      <w:pPr>
        <w:rPr>
          <w:color w:val="5B9BD5" w:themeColor="accent5"/>
        </w:rPr>
      </w:pPr>
    </w:p>
    <w:p w14:paraId="66A30F88" w14:textId="0894E525" w:rsidR="002A7FED" w:rsidRDefault="002A7FED" w:rsidP="002A7FED"/>
    <w:p w14:paraId="5327808D" w14:textId="0C271FAC" w:rsidR="002A7FED" w:rsidRDefault="002A7FED" w:rsidP="002A7FED"/>
    <w:p w14:paraId="53F6D337" w14:textId="2F652BF6" w:rsidR="002A7FED" w:rsidRDefault="002A7FED" w:rsidP="002A7FED"/>
    <w:p w14:paraId="57544A24" w14:textId="01474C2B" w:rsidR="002A7FED" w:rsidRDefault="002A7FED" w:rsidP="002A7FED"/>
    <w:p w14:paraId="2741BB54" w14:textId="77777777" w:rsidR="002A7FED" w:rsidRPr="002A7FED" w:rsidRDefault="002A7FED" w:rsidP="002A7FED"/>
    <w:p w14:paraId="5F4E810B" w14:textId="67F9F52D" w:rsidR="00CB45C1" w:rsidRPr="00BF102C" w:rsidRDefault="00CB45C1" w:rsidP="00CB45C1"/>
    <w:p w14:paraId="37149045" w14:textId="1AF1A7CE" w:rsidR="002A7FED" w:rsidRPr="0049797C" w:rsidRDefault="002A7FED">
      <w:r w:rsidRPr="00BF102C">
        <w:br w:type="page"/>
      </w:r>
    </w:p>
    <w:p w14:paraId="64F790EB" w14:textId="77777777" w:rsidR="00CB45C1" w:rsidRPr="00BF102C" w:rsidRDefault="00CB45C1" w:rsidP="00CB45C1"/>
    <w:sdt>
      <w:sdtPr>
        <w:rPr>
          <w:rFonts w:ascii="Gill Sans MT" w:hAnsi="Gill Sans MT" w:cstheme="minorBidi"/>
          <w:b w:val="0"/>
          <w:bCs w:val="0"/>
          <w:color w:val="000000" w:themeColor="text1"/>
          <w:sz w:val="24"/>
          <w:szCs w:val="24"/>
        </w:rPr>
        <w:id w:val="-312722243"/>
        <w:docPartObj>
          <w:docPartGallery w:val="Table of Contents"/>
          <w:docPartUnique/>
        </w:docPartObj>
      </w:sdtPr>
      <w:sdtEndPr>
        <w:rPr>
          <w:noProof/>
        </w:rPr>
      </w:sdtEndPr>
      <w:sdtContent>
        <w:p w14:paraId="79EE0129" w14:textId="5C424DC5" w:rsidR="002A7FED" w:rsidRDefault="002A7FED">
          <w:pPr>
            <w:pStyle w:val="TOCHeading"/>
          </w:pPr>
          <w:r>
            <w:t>Table of Contents</w:t>
          </w:r>
        </w:p>
        <w:p w14:paraId="742B3ADE" w14:textId="4A1AA976" w:rsidR="00583341" w:rsidRDefault="002A7FED">
          <w:pPr>
            <w:pStyle w:val="TOC1"/>
            <w:rPr>
              <w:rFonts w:asciiTheme="minorHAnsi" w:eastAsiaTheme="minorEastAsia" w:hAnsiTheme="minorHAnsi" w:cstheme="minorBidi"/>
              <w:b w:val="0"/>
              <w:bCs w:val="0"/>
              <w:caps w:val="0"/>
              <w:color w:val="auto"/>
              <w:kern w:val="2"/>
              <w:sz w:val="24"/>
              <w:szCs w:val="24"/>
              <w:u w:val="none"/>
              <w:lang w:val="en-US"/>
              <w14:ligatures w14:val="standardContextual"/>
            </w:rPr>
          </w:pPr>
          <w:r w:rsidRPr="005236B3">
            <w:rPr>
              <w:noProof w:val="0"/>
              <w:u w:val="none"/>
            </w:rPr>
            <w:fldChar w:fldCharType="begin"/>
          </w:r>
          <w:r w:rsidRPr="005236B3">
            <w:rPr>
              <w:u w:val="none"/>
            </w:rPr>
            <w:instrText xml:space="preserve"> TOC \o "1-3" \h \z \u </w:instrText>
          </w:r>
          <w:r w:rsidRPr="005236B3">
            <w:rPr>
              <w:noProof w:val="0"/>
              <w:u w:val="none"/>
            </w:rPr>
            <w:fldChar w:fldCharType="separate"/>
          </w:r>
          <w:hyperlink w:anchor="_Toc210821507" w:history="1">
            <w:r w:rsidR="00583341" w:rsidRPr="00E34C8D">
              <w:rPr>
                <w:rStyle w:val="Hyperlink"/>
              </w:rPr>
              <w:t xml:space="preserve">ANNEX 1- Tender/RFQ n° </w:t>
            </w:r>
            <w:r w:rsidR="00583341" w:rsidRPr="00E34C8D">
              <w:rPr>
                <w:rStyle w:val="Hyperlink"/>
                <w:rFonts w:eastAsia="Times New Roman"/>
                <w:lang w:val="uk-UA" w:eastAsia="uk-UA"/>
              </w:rPr>
              <w:t>RFQ-</w:t>
            </w:r>
            <w:r w:rsidR="00583341" w:rsidRPr="00E34C8D">
              <w:rPr>
                <w:rStyle w:val="Hyperlink"/>
                <w:rFonts w:eastAsia="Times New Roman"/>
                <w:lang w:eastAsia="uk-UA"/>
              </w:rPr>
              <w:t>10-PZU-075-2025</w:t>
            </w:r>
            <w:r w:rsidR="00583341">
              <w:rPr>
                <w:webHidden/>
              </w:rPr>
              <w:tab/>
            </w:r>
            <w:r w:rsidR="00583341">
              <w:rPr>
                <w:webHidden/>
              </w:rPr>
              <w:fldChar w:fldCharType="begin"/>
            </w:r>
            <w:r w:rsidR="00583341">
              <w:rPr>
                <w:webHidden/>
              </w:rPr>
              <w:instrText xml:space="preserve"> PAGEREF _Toc210821507 \h </w:instrText>
            </w:r>
            <w:r w:rsidR="00583341">
              <w:rPr>
                <w:webHidden/>
              </w:rPr>
            </w:r>
            <w:r w:rsidR="00583341">
              <w:rPr>
                <w:webHidden/>
              </w:rPr>
              <w:fldChar w:fldCharType="separate"/>
            </w:r>
            <w:r w:rsidR="0059220D">
              <w:rPr>
                <w:webHidden/>
              </w:rPr>
              <w:t>3</w:t>
            </w:r>
            <w:r w:rsidR="00583341">
              <w:rPr>
                <w:webHidden/>
              </w:rPr>
              <w:fldChar w:fldCharType="end"/>
            </w:r>
          </w:hyperlink>
        </w:p>
        <w:p w14:paraId="397E40F9" w14:textId="0A81946B" w:rsidR="00583341" w:rsidRDefault="00583341">
          <w:pPr>
            <w:pStyle w:val="TOC2"/>
            <w:tabs>
              <w:tab w:val="left" w:pos="541"/>
              <w:tab w:val="right" w:leader="dot" w:pos="9590"/>
            </w:tabs>
            <w:rPr>
              <w:rFonts w:eastAsiaTheme="minorEastAsia" w:cstheme="minorBidi"/>
              <w:b w:val="0"/>
              <w:bCs w:val="0"/>
              <w:smallCaps w:val="0"/>
              <w:noProof/>
              <w:color w:val="auto"/>
              <w:kern w:val="2"/>
              <w:sz w:val="24"/>
              <w:szCs w:val="24"/>
              <w14:ligatures w14:val="standardContextual"/>
            </w:rPr>
          </w:pPr>
          <w:hyperlink w:anchor="_Toc210821508" w:history="1">
            <w:r w:rsidRPr="00E34C8D">
              <w:rPr>
                <w:rStyle w:val="Hyperlink"/>
                <w:noProof/>
              </w:rPr>
              <w:t>1.1</w:t>
            </w:r>
            <w:r>
              <w:rPr>
                <w:rFonts w:eastAsiaTheme="minorEastAsia" w:cstheme="minorBidi"/>
                <w:b w:val="0"/>
                <w:bCs w:val="0"/>
                <w:smallCaps w:val="0"/>
                <w:noProof/>
                <w:color w:val="auto"/>
                <w:kern w:val="2"/>
                <w:sz w:val="24"/>
                <w:szCs w:val="24"/>
                <w14:ligatures w14:val="standardContextual"/>
              </w:rPr>
              <w:tab/>
            </w:r>
            <w:r w:rsidRPr="00E34C8D">
              <w:rPr>
                <w:rStyle w:val="Hyperlink"/>
                <w:noProof/>
              </w:rPr>
              <w:t>Background</w:t>
            </w:r>
            <w:r>
              <w:rPr>
                <w:noProof/>
                <w:webHidden/>
              </w:rPr>
              <w:tab/>
            </w:r>
            <w:r>
              <w:rPr>
                <w:noProof/>
                <w:webHidden/>
              </w:rPr>
              <w:fldChar w:fldCharType="begin"/>
            </w:r>
            <w:r>
              <w:rPr>
                <w:noProof/>
                <w:webHidden/>
              </w:rPr>
              <w:instrText xml:space="preserve"> PAGEREF _Toc210821508 \h </w:instrText>
            </w:r>
            <w:r>
              <w:rPr>
                <w:noProof/>
                <w:webHidden/>
              </w:rPr>
            </w:r>
            <w:r>
              <w:rPr>
                <w:noProof/>
                <w:webHidden/>
              </w:rPr>
              <w:fldChar w:fldCharType="separate"/>
            </w:r>
            <w:r w:rsidR="0059220D">
              <w:rPr>
                <w:noProof/>
                <w:webHidden/>
              </w:rPr>
              <w:t>3</w:t>
            </w:r>
            <w:r>
              <w:rPr>
                <w:noProof/>
                <w:webHidden/>
              </w:rPr>
              <w:fldChar w:fldCharType="end"/>
            </w:r>
          </w:hyperlink>
        </w:p>
        <w:p w14:paraId="3B8F60B5" w14:textId="2377A0DC" w:rsidR="00583341" w:rsidRDefault="00583341">
          <w:pPr>
            <w:pStyle w:val="TOC2"/>
            <w:tabs>
              <w:tab w:val="left" w:pos="541"/>
              <w:tab w:val="right" w:leader="dot" w:pos="9590"/>
            </w:tabs>
            <w:rPr>
              <w:rFonts w:eastAsiaTheme="minorEastAsia" w:cstheme="minorBidi"/>
              <w:b w:val="0"/>
              <w:bCs w:val="0"/>
              <w:smallCaps w:val="0"/>
              <w:noProof/>
              <w:color w:val="auto"/>
              <w:kern w:val="2"/>
              <w:sz w:val="24"/>
              <w:szCs w:val="24"/>
              <w14:ligatures w14:val="standardContextual"/>
            </w:rPr>
          </w:pPr>
          <w:hyperlink w:anchor="_Toc210821509" w:history="1">
            <w:r w:rsidRPr="00E34C8D">
              <w:rPr>
                <w:rStyle w:val="Hyperlink"/>
                <w:noProof/>
              </w:rPr>
              <w:t>1.2</w:t>
            </w:r>
            <w:r>
              <w:rPr>
                <w:rFonts w:eastAsiaTheme="minorEastAsia" w:cstheme="minorBidi"/>
                <w:b w:val="0"/>
                <w:bCs w:val="0"/>
                <w:smallCaps w:val="0"/>
                <w:noProof/>
                <w:color w:val="auto"/>
                <w:kern w:val="2"/>
                <w:sz w:val="24"/>
                <w:szCs w:val="24"/>
                <w14:ligatures w14:val="standardContextual"/>
              </w:rPr>
              <w:tab/>
            </w:r>
            <w:r w:rsidRPr="00E34C8D">
              <w:rPr>
                <w:rStyle w:val="Hyperlink"/>
                <w:noProof/>
              </w:rPr>
              <w:t>What is a Blanket Purchase Agreement (BPA)?</w:t>
            </w:r>
            <w:r>
              <w:rPr>
                <w:noProof/>
                <w:webHidden/>
              </w:rPr>
              <w:tab/>
            </w:r>
            <w:r>
              <w:rPr>
                <w:noProof/>
                <w:webHidden/>
              </w:rPr>
              <w:fldChar w:fldCharType="begin"/>
            </w:r>
            <w:r>
              <w:rPr>
                <w:noProof/>
                <w:webHidden/>
              </w:rPr>
              <w:instrText xml:space="preserve"> PAGEREF _Toc210821509 \h </w:instrText>
            </w:r>
            <w:r>
              <w:rPr>
                <w:noProof/>
                <w:webHidden/>
              </w:rPr>
            </w:r>
            <w:r>
              <w:rPr>
                <w:noProof/>
                <w:webHidden/>
              </w:rPr>
              <w:fldChar w:fldCharType="separate"/>
            </w:r>
            <w:r w:rsidR="0059220D">
              <w:rPr>
                <w:noProof/>
                <w:webHidden/>
              </w:rPr>
              <w:t>3</w:t>
            </w:r>
            <w:r>
              <w:rPr>
                <w:noProof/>
                <w:webHidden/>
              </w:rPr>
              <w:fldChar w:fldCharType="end"/>
            </w:r>
          </w:hyperlink>
        </w:p>
        <w:p w14:paraId="067DC7D7" w14:textId="2619F27A" w:rsidR="00583341" w:rsidRDefault="00583341">
          <w:pPr>
            <w:pStyle w:val="TOC2"/>
            <w:tabs>
              <w:tab w:val="left" w:pos="541"/>
              <w:tab w:val="right" w:leader="dot" w:pos="9590"/>
            </w:tabs>
            <w:rPr>
              <w:rFonts w:eastAsiaTheme="minorEastAsia" w:cstheme="minorBidi"/>
              <w:b w:val="0"/>
              <w:bCs w:val="0"/>
              <w:smallCaps w:val="0"/>
              <w:noProof/>
              <w:color w:val="auto"/>
              <w:kern w:val="2"/>
              <w:sz w:val="24"/>
              <w:szCs w:val="24"/>
              <w14:ligatures w14:val="standardContextual"/>
            </w:rPr>
          </w:pPr>
          <w:hyperlink w:anchor="_Toc210821510" w:history="1">
            <w:r w:rsidRPr="00E34C8D">
              <w:rPr>
                <w:rStyle w:val="Hyperlink"/>
                <w:noProof/>
              </w:rPr>
              <w:t>1.3</w:t>
            </w:r>
            <w:r>
              <w:rPr>
                <w:rFonts w:eastAsiaTheme="minorEastAsia" w:cstheme="minorBidi"/>
                <w:b w:val="0"/>
                <w:bCs w:val="0"/>
                <w:smallCaps w:val="0"/>
                <w:noProof/>
                <w:color w:val="auto"/>
                <w:kern w:val="2"/>
                <w:sz w:val="24"/>
                <w:szCs w:val="24"/>
                <w14:ligatures w14:val="standardContextual"/>
              </w:rPr>
              <w:tab/>
            </w:r>
            <w:r w:rsidRPr="00E34C8D">
              <w:rPr>
                <w:rStyle w:val="Hyperlink"/>
                <w:noProof/>
              </w:rPr>
              <w:t>Bid Evaluation Steps</w:t>
            </w:r>
            <w:r>
              <w:rPr>
                <w:noProof/>
                <w:webHidden/>
              </w:rPr>
              <w:tab/>
            </w:r>
            <w:r>
              <w:rPr>
                <w:noProof/>
                <w:webHidden/>
              </w:rPr>
              <w:fldChar w:fldCharType="begin"/>
            </w:r>
            <w:r>
              <w:rPr>
                <w:noProof/>
                <w:webHidden/>
              </w:rPr>
              <w:instrText xml:space="preserve"> PAGEREF _Toc210821510 \h </w:instrText>
            </w:r>
            <w:r>
              <w:rPr>
                <w:noProof/>
                <w:webHidden/>
              </w:rPr>
            </w:r>
            <w:r>
              <w:rPr>
                <w:noProof/>
                <w:webHidden/>
              </w:rPr>
              <w:fldChar w:fldCharType="separate"/>
            </w:r>
            <w:r w:rsidR="0059220D">
              <w:rPr>
                <w:noProof/>
                <w:webHidden/>
              </w:rPr>
              <w:t>4</w:t>
            </w:r>
            <w:r>
              <w:rPr>
                <w:noProof/>
                <w:webHidden/>
              </w:rPr>
              <w:fldChar w:fldCharType="end"/>
            </w:r>
          </w:hyperlink>
        </w:p>
        <w:p w14:paraId="22682C8B" w14:textId="5429162B" w:rsidR="00583341" w:rsidRDefault="00583341">
          <w:pPr>
            <w:pStyle w:val="TOC2"/>
            <w:tabs>
              <w:tab w:val="left" w:pos="541"/>
              <w:tab w:val="right" w:leader="dot" w:pos="9590"/>
            </w:tabs>
            <w:rPr>
              <w:rFonts w:eastAsiaTheme="minorEastAsia" w:cstheme="minorBidi"/>
              <w:b w:val="0"/>
              <w:bCs w:val="0"/>
              <w:smallCaps w:val="0"/>
              <w:noProof/>
              <w:color w:val="auto"/>
              <w:kern w:val="2"/>
              <w:sz w:val="24"/>
              <w:szCs w:val="24"/>
              <w14:ligatures w14:val="standardContextual"/>
            </w:rPr>
          </w:pPr>
          <w:hyperlink w:anchor="_Toc210821511" w:history="1">
            <w:r w:rsidRPr="00E34C8D">
              <w:rPr>
                <w:rStyle w:val="Hyperlink"/>
                <w:noProof/>
              </w:rPr>
              <w:t>1.4</w:t>
            </w:r>
            <w:r>
              <w:rPr>
                <w:rFonts w:eastAsiaTheme="minorEastAsia" w:cstheme="minorBidi"/>
                <w:b w:val="0"/>
                <w:bCs w:val="0"/>
                <w:smallCaps w:val="0"/>
                <w:noProof/>
                <w:color w:val="auto"/>
                <w:kern w:val="2"/>
                <w:sz w:val="24"/>
                <w:szCs w:val="24"/>
                <w14:ligatures w14:val="standardContextual"/>
              </w:rPr>
              <w:tab/>
            </w:r>
            <w:r w:rsidRPr="00E34C8D">
              <w:rPr>
                <w:rStyle w:val="Hyperlink"/>
                <w:noProof/>
              </w:rPr>
              <w:t>Selection Criteria</w:t>
            </w:r>
            <w:r>
              <w:rPr>
                <w:noProof/>
                <w:webHidden/>
              </w:rPr>
              <w:tab/>
            </w:r>
            <w:r>
              <w:rPr>
                <w:noProof/>
                <w:webHidden/>
              </w:rPr>
              <w:fldChar w:fldCharType="begin"/>
            </w:r>
            <w:r>
              <w:rPr>
                <w:noProof/>
                <w:webHidden/>
              </w:rPr>
              <w:instrText xml:space="preserve"> PAGEREF _Toc210821511 \h </w:instrText>
            </w:r>
            <w:r>
              <w:rPr>
                <w:noProof/>
                <w:webHidden/>
              </w:rPr>
            </w:r>
            <w:r>
              <w:rPr>
                <w:noProof/>
                <w:webHidden/>
              </w:rPr>
              <w:fldChar w:fldCharType="separate"/>
            </w:r>
            <w:r w:rsidR="0059220D">
              <w:rPr>
                <w:noProof/>
                <w:webHidden/>
              </w:rPr>
              <w:t>5</w:t>
            </w:r>
            <w:r>
              <w:rPr>
                <w:noProof/>
                <w:webHidden/>
              </w:rPr>
              <w:fldChar w:fldCharType="end"/>
            </w:r>
          </w:hyperlink>
        </w:p>
        <w:p w14:paraId="11819522" w14:textId="56CA3CFD" w:rsidR="00583341" w:rsidRDefault="00583341">
          <w:pPr>
            <w:pStyle w:val="TOC2"/>
            <w:tabs>
              <w:tab w:val="left" w:pos="541"/>
              <w:tab w:val="right" w:leader="dot" w:pos="9590"/>
            </w:tabs>
            <w:rPr>
              <w:rFonts w:eastAsiaTheme="minorEastAsia" w:cstheme="minorBidi"/>
              <w:b w:val="0"/>
              <w:bCs w:val="0"/>
              <w:smallCaps w:val="0"/>
              <w:noProof/>
              <w:color w:val="auto"/>
              <w:kern w:val="2"/>
              <w:sz w:val="24"/>
              <w:szCs w:val="24"/>
              <w14:ligatures w14:val="standardContextual"/>
            </w:rPr>
          </w:pPr>
          <w:hyperlink w:anchor="_Toc210821512" w:history="1">
            <w:r w:rsidRPr="00E34C8D">
              <w:rPr>
                <w:rStyle w:val="Hyperlink"/>
                <w:noProof/>
              </w:rPr>
              <w:t>1.5</w:t>
            </w:r>
            <w:r>
              <w:rPr>
                <w:rFonts w:eastAsiaTheme="minorEastAsia" w:cstheme="minorBidi"/>
                <w:b w:val="0"/>
                <w:bCs w:val="0"/>
                <w:smallCaps w:val="0"/>
                <w:noProof/>
                <w:color w:val="auto"/>
                <w:kern w:val="2"/>
                <w:sz w:val="24"/>
                <w:szCs w:val="24"/>
                <w14:ligatures w14:val="standardContextual"/>
              </w:rPr>
              <w:tab/>
            </w:r>
            <w:r w:rsidRPr="00E34C8D">
              <w:rPr>
                <w:rStyle w:val="Hyperlink"/>
                <w:noProof/>
              </w:rPr>
              <w:t>Scope of Work</w:t>
            </w:r>
            <w:r>
              <w:rPr>
                <w:noProof/>
                <w:webHidden/>
              </w:rPr>
              <w:tab/>
            </w:r>
            <w:r>
              <w:rPr>
                <w:noProof/>
                <w:webHidden/>
              </w:rPr>
              <w:fldChar w:fldCharType="begin"/>
            </w:r>
            <w:r>
              <w:rPr>
                <w:noProof/>
                <w:webHidden/>
              </w:rPr>
              <w:instrText xml:space="preserve"> PAGEREF _Toc210821512 \h </w:instrText>
            </w:r>
            <w:r>
              <w:rPr>
                <w:noProof/>
                <w:webHidden/>
              </w:rPr>
            </w:r>
            <w:r>
              <w:rPr>
                <w:noProof/>
                <w:webHidden/>
              </w:rPr>
              <w:fldChar w:fldCharType="separate"/>
            </w:r>
            <w:r w:rsidR="0059220D">
              <w:rPr>
                <w:noProof/>
                <w:webHidden/>
              </w:rPr>
              <w:t>5</w:t>
            </w:r>
            <w:r>
              <w:rPr>
                <w:noProof/>
                <w:webHidden/>
              </w:rPr>
              <w:fldChar w:fldCharType="end"/>
            </w:r>
          </w:hyperlink>
        </w:p>
        <w:p w14:paraId="3342FB84" w14:textId="52557617" w:rsidR="00583341" w:rsidRDefault="00583341">
          <w:pPr>
            <w:pStyle w:val="TOC2"/>
            <w:tabs>
              <w:tab w:val="left" w:pos="541"/>
              <w:tab w:val="right" w:leader="dot" w:pos="9590"/>
            </w:tabs>
            <w:rPr>
              <w:rFonts w:eastAsiaTheme="minorEastAsia" w:cstheme="minorBidi"/>
              <w:b w:val="0"/>
              <w:bCs w:val="0"/>
              <w:smallCaps w:val="0"/>
              <w:noProof/>
              <w:color w:val="auto"/>
              <w:kern w:val="2"/>
              <w:sz w:val="24"/>
              <w:szCs w:val="24"/>
              <w14:ligatures w14:val="standardContextual"/>
            </w:rPr>
          </w:pPr>
          <w:hyperlink w:anchor="_Toc210821513" w:history="1">
            <w:r w:rsidRPr="00E34C8D">
              <w:rPr>
                <w:rStyle w:val="Hyperlink"/>
                <w:noProof/>
              </w:rPr>
              <w:t>1.6</w:t>
            </w:r>
            <w:r>
              <w:rPr>
                <w:rFonts w:eastAsiaTheme="minorEastAsia" w:cstheme="minorBidi"/>
                <w:b w:val="0"/>
                <w:bCs w:val="0"/>
                <w:smallCaps w:val="0"/>
                <w:noProof/>
                <w:color w:val="auto"/>
                <w:kern w:val="2"/>
                <w:sz w:val="24"/>
                <w:szCs w:val="24"/>
                <w14:ligatures w14:val="standardContextual"/>
              </w:rPr>
              <w:tab/>
            </w:r>
            <w:r w:rsidRPr="00E34C8D">
              <w:rPr>
                <w:rStyle w:val="Hyperlink"/>
                <w:noProof/>
              </w:rPr>
              <w:t>Timeline Tender Process</w:t>
            </w:r>
            <w:r>
              <w:rPr>
                <w:noProof/>
                <w:webHidden/>
              </w:rPr>
              <w:tab/>
            </w:r>
            <w:r>
              <w:rPr>
                <w:noProof/>
                <w:webHidden/>
              </w:rPr>
              <w:fldChar w:fldCharType="begin"/>
            </w:r>
            <w:r>
              <w:rPr>
                <w:noProof/>
                <w:webHidden/>
              </w:rPr>
              <w:instrText xml:space="preserve"> PAGEREF _Toc210821513 \h </w:instrText>
            </w:r>
            <w:r>
              <w:rPr>
                <w:noProof/>
                <w:webHidden/>
              </w:rPr>
            </w:r>
            <w:r>
              <w:rPr>
                <w:noProof/>
                <w:webHidden/>
              </w:rPr>
              <w:fldChar w:fldCharType="separate"/>
            </w:r>
            <w:r w:rsidR="0059220D">
              <w:rPr>
                <w:noProof/>
                <w:webHidden/>
              </w:rPr>
              <w:t>7</w:t>
            </w:r>
            <w:r>
              <w:rPr>
                <w:noProof/>
                <w:webHidden/>
              </w:rPr>
              <w:fldChar w:fldCharType="end"/>
            </w:r>
          </w:hyperlink>
        </w:p>
        <w:p w14:paraId="2BB7B957" w14:textId="4B0908C5" w:rsidR="00583341" w:rsidRDefault="00583341">
          <w:pPr>
            <w:pStyle w:val="TOC2"/>
            <w:tabs>
              <w:tab w:val="left" w:pos="541"/>
              <w:tab w:val="right" w:leader="dot" w:pos="9590"/>
            </w:tabs>
            <w:rPr>
              <w:rFonts w:eastAsiaTheme="minorEastAsia" w:cstheme="minorBidi"/>
              <w:b w:val="0"/>
              <w:bCs w:val="0"/>
              <w:smallCaps w:val="0"/>
              <w:noProof/>
              <w:color w:val="auto"/>
              <w:kern w:val="2"/>
              <w:sz w:val="24"/>
              <w:szCs w:val="24"/>
              <w14:ligatures w14:val="standardContextual"/>
            </w:rPr>
          </w:pPr>
          <w:hyperlink w:anchor="_Toc210821514" w:history="1">
            <w:r w:rsidRPr="00E34C8D">
              <w:rPr>
                <w:rStyle w:val="Hyperlink"/>
                <w:noProof/>
              </w:rPr>
              <w:t>1.7</w:t>
            </w:r>
            <w:r>
              <w:rPr>
                <w:rFonts w:eastAsiaTheme="minorEastAsia" w:cstheme="minorBidi"/>
                <w:b w:val="0"/>
                <w:bCs w:val="0"/>
                <w:smallCaps w:val="0"/>
                <w:noProof/>
                <w:color w:val="auto"/>
                <w:kern w:val="2"/>
                <w:sz w:val="24"/>
                <w:szCs w:val="24"/>
                <w14:ligatures w14:val="standardContextual"/>
              </w:rPr>
              <w:tab/>
            </w:r>
            <w:r w:rsidRPr="00E34C8D">
              <w:rPr>
                <w:rStyle w:val="Hyperlink"/>
                <w:noProof/>
              </w:rPr>
              <w:t>Submission Instructions</w:t>
            </w:r>
            <w:r>
              <w:rPr>
                <w:noProof/>
                <w:webHidden/>
              </w:rPr>
              <w:tab/>
            </w:r>
            <w:r>
              <w:rPr>
                <w:noProof/>
                <w:webHidden/>
              </w:rPr>
              <w:fldChar w:fldCharType="begin"/>
            </w:r>
            <w:r>
              <w:rPr>
                <w:noProof/>
                <w:webHidden/>
              </w:rPr>
              <w:instrText xml:space="preserve"> PAGEREF _Toc210821514 \h </w:instrText>
            </w:r>
            <w:r>
              <w:rPr>
                <w:noProof/>
                <w:webHidden/>
              </w:rPr>
            </w:r>
            <w:r>
              <w:rPr>
                <w:noProof/>
                <w:webHidden/>
              </w:rPr>
              <w:fldChar w:fldCharType="separate"/>
            </w:r>
            <w:r w:rsidR="0059220D">
              <w:rPr>
                <w:noProof/>
                <w:webHidden/>
              </w:rPr>
              <w:t>8</w:t>
            </w:r>
            <w:r>
              <w:rPr>
                <w:noProof/>
                <w:webHidden/>
              </w:rPr>
              <w:fldChar w:fldCharType="end"/>
            </w:r>
          </w:hyperlink>
        </w:p>
        <w:p w14:paraId="424E15E6" w14:textId="44ABEE70" w:rsidR="00583341" w:rsidRDefault="00583341">
          <w:pPr>
            <w:pStyle w:val="TOC3"/>
            <w:tabs>
              <w:tab w:val="right" w:leader="dot" w:pos="9590"/>
            </w:tabs>
            <w:rPr>
              <w:rFonts w:eastAsiaTheme="minorEastAsia" w:cstheme="minorBidi"/>
              <w:smallCaps w:val="0"/>
              <w:noProof/>
              <w:color w:val="auto"/>
              <w:kern w:val="2"/>
              <w:sz w:val="24"/>
              <w:szCs w:val="24"/>
              <w14:ligatures w14:val="standardContextual"/>
            </w:rPr>
          </w:pPr>
          <w:hyperlink w:anchor="_Toc210821515" w:history="1">
            <w:r w:rsidRPr="00E34C8D">
              <w:rPr>
                <w:rStyle w:val="Hyperlink"/>
                <w:noProof/>
              </w:rPr>
              <w:t>1.7.1 Electronic Submission</w:t>
            </w:r>
            <w:r>
              <w:rPr>
                <w:noProof/>
                <w:webHidden/>
              </w:rPr>
              <w:tab/>
            </w:r>
            <w:r>
              <w:rPr>
                <w:noProof/>
                <w:webHidden/>
              </w:rPr>
              <w:fldChar w:fldCharType="begin"/>
            </w:r>
            <w:r>
              <w:rPr>
                <w:noProof/>
                <w:webHidden/>
              </w:rPr>
              <w:instrText xml:space="preserve"> PAGEREF _Toc210821515 \h </w:instrText>
            </w:r>
            <w:r>
              <w:rPr>
                <w:noProof/>
                <w:webHidden/>
              </w:rPr>
            </w:r>
            <w:r>
              <w:rPr>
                <w:noProof/>
                <w:webHidden/>
              </w:rPr>
              <w:fldChar w:fldCharType="separate"/>
            </w:r>
            <w:r w:rsidR="0059220D">
              <w:rPr>
                <w:noProof/>
                <w:webHidden/>
              </w:rPr>
              <w:t>8</w:t>
            </w:r>
            <w:r>
              <w:rPr>
                <w:noProof/>
                <w:webHidden/>
              </w:rPr>
              <w:fldChar w:fldCharType="end"/>
            </w:r>
          </w:hyperlink>
        </w:p>
        <w:p w14:paraId="48AAE37C" w14:textId="35496CA2" w:rsidR="00583341" w:rsidRDefault="00583341">
          <w:pPr>
            <w:pStyle w:val="TOC2"/>
            <w:tabs>
              <w:tab w:val="left" w:pos="541"/>
              <w:tab w:val="right" w:leader="dot" w:pos="9590"/>
            </w:tabs>
            <w:rPr>
              <w:rFonts w:eastAsiaTheme="minorEastAsia" w:cstheme="minorBidi"/>
              <w:b w:val="0"/>
              <w:bCs w:val="0"/>
              <w:smallCaps w:val="0"/>
              <w:noProof/>
              <w:color w:val="auto"/>
              <w:kern w:val="2"/>
              <w:sz w:val="24"/>
              <w:szCs w:val="24"/>
              <w14:ligatures w14:val="standardContextual"/>
            </w:rPr>
          </w:pPr>
          <w:hyperlink w:anchor="_Toc210821516" w:history="1">
            <w:r w:rsidRPr="00E34C8D">
              <w:rPr>
                <w:rStyle w:val="Hyperlink"/>
                <w:noProof/>
              </w:rPr>
              <w:t>1.8</w:t>
            </w:r>
            <w:r>
              <w:rPr>
                <w:rFonts w:eastAsiaTheme="minorEastAsia" w:cstheme="minorBidi"/>
                <w:b w:val="0"/>
                <w:bCs w:val="0"/>
                <w:smallCaps w:val="0"/>
                <w:noProof/>
                <w:color w:val="auto"/>
                <w:kern w:val="2"/>
                <w:sz w:val="24"/>
                <w:szCs w:val="24"/>
                <w14:ligatures w14:val="standardContextual"/>
              </w:rPr>
              <w:tab/>
            </w:r>
            <w:r w:rsidRPr="00E34C8D">
              <w:rPr>
                <w:rStyle w:val="Hyperlink"/>
                <w:noProof/>
              </w:rPr>
              <w:t>Reporting of Fraud and Unethical Behavior</w:t>
            </w:r>
            <w:r>
              <w:rPr>
                <w:noProof/>
                <w:webHidden/>
              </w:rPr>
              <w:tab/>
            </w:r>
            <w:r>
              <w:rPr>
                <w:noProof/>
                <w:webHidden/>
              </w:rPr>
              <w:fldChar w:fldCharType="begin"/>
            </w:r>
            <w:r>
              <w:rPr>
                <w:noProof/>
                <w:webHidden/>
              </w:rPr>
              <w:instrText xml:space="preserve"> PAGEREF _Toc210821516 \h </w:instrText>
            </w:r>
            <w:r>
              <w:rPr>
                <w:noProof/>
                <w:webHidden/>
              </w:rPr>
            </w:r>
            <w:r>
              <w:rPr>
                <w:noProof/>
                <w:webHidden/>
              </w:rPr>
              <w:fldChar w:fldCharType="separate"/>
            </w:r>
            <w:r w:rsidR="0059220D">
              <w:rPr>
                <w:noProof/>
                <w:webHidden/>
              </w:rPr>
              <w:t>9</w:t>
            </w:r>
            <w:r>
              <w:rPr>
                <w:noProof/>
                <w:webHidden/>
              </w:rPr>
              <w:fldChar w:fldCharType="end"/>
            </w:r>
          </w:hyperlink>
        </w:p>
        <w:p w14:paraId="5EE5D819" w14:textId="6B4FCF05" w:rsidR="00583341" w:rsidRDefault="00583341">
          <w:pPr>
            <w:pStyle w:val="TOC2"/>
            <w:tabs>
              <w:tab w:val="left" w:pos="541"/>
              <w:tab w:val="right" w:leader="dot" w:pos="9590"/>
            </w:tabs>
            <w:rPr>
              <w:rFonts w:eastAsiaTheme="minorEastAsia" w:cstheme="minorBidi"/>
              <w:b w:val="0"/>
              <w:bCs w:val="0"/>
              <w:smallCaps w:val="0"/>
              <w:noProof/>
              <w:color w:val="auto"/>
              <w:kern w:val="2"/>
              <w:sz w:val="24"/>
              <w:szCs w:val="24"/>
              <w14:ligatures w14:val="standardContextual"/>
            </w:rPr>
          </w:pPr>
          <w:hyperlink w:anchor="_Toc210821517" w:history="1">
            <w:r w:rsidRPr="00E34C8D">
              <w:rPr>
                <w:rStyle w:val="Hyperlink"/>
                <w:noProof/>
              </w:rPr>
              <w:t>1.9</w:t>
            </w:r>
            <w:r>
              <w:rPr>
                <w:rFonts w:eastAsiaTheme="minorEastAsia" w:cstheme="minorBidi"/>
                <w:b w:val="0"/>
                <w:bCs w:val="0"/>
                <w:smallCaps w:val="0"/>
                <w:noProof/>
                <w:color w:val="auto"/>
                <w:kern w:val="2"/>
                <w:sz w:val="24"/>
                <w:szCs w:val="24"/>
                <w14:ligatures w14:val="standardContextual"/>
              </w:rPr>
              <w:tab/>
            </w:r>
            <w:r w:rsidRPr="00E34C8D">
              <w:rPr>
                <w:rStyle w:val="Hyperlink"/>
                <w:noProof/>
              </w:rPr>
              <w:t>Contact Details</w:t>
            </w:r>
            <w:r>
              <w:rPr>
                <w:noProof/>
                <w:webHidden/>
              </w:rPr>
              <w:tab/>
            </w:r>
            <w:r>
              <w:rPr>
                <w:noProof/>
                <w:webHidden/>
              </w:rPr>
              <w:fldChar w:fldCharType="begin"/>
            </w:r>
            <w:r>
              <w:rPr>
                <w:noProof/>
                <w:webHidden/>
              </w:rPr>
              <w:instrText xml:space="preserve"> PAGEREF _Toc210821517 \h </w:instrText>
            </w:r>
            <w:r>
              <w:rPr>
                <w:noProof/>
                <w:webHidden/>
              </w:rPr>
            </w:r>
            <w:r>
              <w:rPr>
                <w:noProof/>
                <w:webHidden/>
              </w:rPr>
              <w:fldChar w:fldCharType="separate"/>
            </w:r>
            <w:r w:rsidR="0059220D">
              <w:rPr>
                <w:noProof/>
                <w:webHidden/>
              </w:rPr>
              <w:t>9</w:t>
            </w:r>
            <w:r>
              <w:rPr>
                <w:noProof/>
                <w:webHidden/>
              </w:rPr>
              <w:fldChar w:fldCharType="end"/>
            </w:r>
          </w:hyperlink>
        </w:p>
        <w:p w14:paraId="32A01EEF" w14:textId="660BF50A" w:rsidR="00583341" w:rsidRDefault="00583341">
          <w:pPr>
            <w:pStyle w:val="TOC1"/>
            <w:rPr>
              <w:rFonts w:asciiTheme="minorHAnsi" w:eastAsiaTheme="minorEastAsia" w:hAnsiTheme="minorHAnsi" w:cstheme="minorBidi"/>
              <w:b w:val="0"/>
              <w:bCs w:val="0"/>
              <w:caps w:val="0"/>
              <w:color w:val="auto"/>
              <w:kern w:val="2"/>
              <w:sz w:val="24"/>
              <w:szCs w:val="24"/>
              <w:u w:val="none"/>
              <w:lang w:val="en-US"/>
              <w14:ligatures w14:val="standardContextual"/>
            </w:rPr>
          </w:pPr>
          <w:hyperlink w:anchor="_Toc210821518" w:history="1">
            <w:r w:rsidRPr="00E34C8D">
              <w:rPr>
                <w:rStyle w:val="Hyperlink"/>
              </w:rPr>
              <w:t>Annex 2 - Mandatory Documents - Checklist</w:t>
            </w:r>
            <w:r>
              <w:rPr>
                <w:webHidden/>
              </w:rPr>
              <w:tab/>
            </w:r>
            <w:r>
              <w:rPr>
                <w:webHidden/>
              </w:rPr>
              <w:fldChar w:fldCharType="begin"/>
            </w:r>
            <w:r>
              <w:rPr>
                <w:webHidden/>
              </w:rPr>
              <w:instrText xml:space="preserve"> PAGEREF _Toc210821518 \h </w:instrText>
            </w:r>
            <w:r>
              <w:rPr>
                <w:webHidden/>
              </w:rPr>
            </w:r>
            <w:r>
              <w:rPr>
                <w:webHidden/>
              </w:rPr>
              <w:fldChar w:fldCharType="separate"/>
            </w:r>
            <w:r w:rsidR="0059220D">
              <w:rPr>
                <w:webHidden/>
              </w:rPr>
              <w:t>10</w:t>
            </w:r>
            <w:r>
              <w:rPr>
                <w:webHidden/>
              </w:rPr>
              <w:fldChar w:fldCharType="end"/>
            </w:r>
          </w:hyperlink>
        </w:p>
        <w:p w14:paraId="43CF8739" w14:textId="15AD8CDF" w:rsidR="00583341" w:rsidRPr="00A01515" w:rsidRDefault="00583341" w:rsidP="00A01515">
          <w:pPr>
            <w:pStyle w:val="TOC2"/>
            <w:tabs>
              <w:tab w:val="left" w:pos="541"/>
              <w:tab w:val="right" w:leader="dot" w:pos="9590"/>
            </w:tabs>
            <w:rPr>
              <w:noProof/>
            </w:rPr>
          </w:pPr>
          <w:hyperlink w:anchor="_Toc210821519" w:history="1">
            <w:r w:rsidRPr="00A01515">
              <w:rPr>
                <w:noProof/>
              </w:rPr>
              <w:t xml:space="preserve">2.1 - </w:t>
            </w:r>
            <w:r w:rsidR="00A01515">
              <w:rPr>
                <w:noProof/>
              </w:rPr>
              <w:tab/>
            </w:r>
            <w:r w:rsidRPr="00A01515">
              <w:rPr>
                <w:noProof/>
              </w:rPr>
              <w:t>Previous experience</w:t>
            </w:r>
            <w:r>
              <w:rPr>
                <w:noProof/>
                <w:webHidden/>
              </w:rPr>
              <w:tab/>
            </w:r>
            <w:r>
              <w:rPr>
                <w:noProof/>
                <w:webHidden/>
              </w:rPr>
              <w:fldChar w:fldCharType="begin"/>
            </w:r>
            <w:r>
              <w:rPr>
                <w:noProof/>
                <w:webHidden/>
              </w:rPr>
              <w:instrText xml:space="preserve"> PAGEREF _Toc210821519 \h </w:instrText>
            </w:r>
            <w:r>
              <w:rPr>
                <w:noProof/>
                <w:webHidden/>
              </w:rPr>
            </w:r>
            <w:r>
              <w:rPr>
                <w:noProof/>
                <w:webHidden/>
              </w:rPr>
              <w:fldChar w:fldCharType="separate"/>
            </w:r>
            <w:r w:rsidR="0059220D">
              <w:rPr>
                <w:noProof/>
                <w:webHidden/>
              </w:rPr>
              <w:t>11</w:t>
            </w:r>
            <w:r>
              <w:rPr>
                <w:noProof/>
                <w:webHidden/>
              </w:rPr>
              <w:fldChar w:fldCharType="end"/>
            </w:r>
          </w:hyperlink>
        </w:p>
        <w:p w14:paraId="0B836BBA" w14:textId="723480D0" w:rsidR="00583341" w:rsidRPr="00A01515" w:rsidRDefault="00583341" w:rsidP="00A01515">
          <w:pPr>
            <w:pStyle w:val="TOC2"/>
            <w:tabs>
              <w:tab w:val="left" w:pos="541"/>
              <w:tab w:val="right" w:leader="dot" w:pos="9590"/>
            </w:tabs>
            <w:rPr>
              <w:noProof/>
            </w:rPr>
          </w:pPr>
          <w:hyperlink w:anchor="_Toc210821520" w:history="1">
            <w:r w:rsidRPr="00A01515">
              <w:rPr>
                <w:noProof/>
              </w:rPr>
              <w:t xml:space="preserve">2.2 - </w:t>
            </w:r>
            <w:r w:rsidR="00A01515">
              <w:rPr>
                <w:noProof/>
              </w:rPr>
              <w:tab/>
            </w:r>
            <w:r w:rsidRPr="00A01515">
              <w:rPr>
                <w:noProof/>
              </w:rPr>
              <w:t>Selection Criteria &amp; Process</w:t>
            </w:r>
            <w:r>
              <w:rPr>
                <w:noProof/>
                <w:webHidden/>
              </w:rPr>
              <w:tab/>
            </w:r>
            <w:r>
              <w:rPr>
                <w:noProof/>
                <w:webHidden/>
              </w:rPr>
              <w:fldChar w:fldCharType="begin"/>
            </w:r>
            <w:r>
              <w:rPr>
                <w:noProof/>
                <w:webHidden/>
              </w:rPr>
              <w:instrText xml:space="preserve"> PAGEREF _Toc210821520 \h </w:instrText>
            </w:r>
            <w:r>
              <w:rPr>
                <w:noProof/>
                <w:webHidden/>
              </w:rPr>
            </w:r>
            <w:r>
              <w:rPr>
                <w:noProof/>
                <w:webHidden/>
              </w:rPr>
              <w:fldChar w:fldCharType="separate"/>
            </w:r>
            <w:r w:rsidR="0059220D">
              <w:rPr>
                <w:noProof/>
                <w:webHidden/>
              </w:rPr>
              <w:t>12</w:t>
            </w:r>
            <w:r>
              <w:rPr>
                <w:noProof/>
                <w:webHidden/>
              </w:rPr>
              <w:fldChar w:fldCharType="end"/>
            </w:r>
          </w:hyperlink>
        </w:p>
        <w:p w14:paraId="4BC88620" w14:textId="4852D2F2" w:rsidR="00583341" w:rsidRPr="00A01515" w:rsidRDefault="00583341" w:rsidP="00A01515">
          <w:pPr>
            <w:pStyle w:val="TOC2"/>
            <w:tabs>
              <w:tab w:val="left" w:pos="541"/>
              <w:tab w:val="right" w:leader="dot" w:pos="9590"/>
            </w:tabs>
            <w:rPr>
              <w:noProof/>
            </w:rPr>
          </w:pPr>
          <w:hyperlink w:anchor="_Toc210821521" w:history="1">
            <w:r w:rsidRPr="00A01515">
              <w:rPr>
                <w:noProof/>
              </w:rPr>
              <w:t>2.2.1 - Eligibility Criteria - Mandatory</w:t>
            </w:r>
            <w:r>
              <w:rPr>
                <w:noProof/>
                <w:webHidden/>
              </w:rPr>
              <w:tab/>
            </w:r>
            <w:r>
              <w:rPr>
                <w:noProof/>
                <w:webHidden/>
              </w:rPr>
              <w:fldChar w:fldCharType="begin"/>
            </w:r>
            <w:r>
              <w:rPr>
                <w:noProof/>
                <w:webHidden/>
              </w:rPr>
              <w:instrText xml:space="preserve"> PAGEREF _Toc210821521 \h </w:instrText>
            </w:r>
            <w:r>
              <w:rPr>
                <w:noProof/>
                <w:webHidden/>
              </w:rPr>
            </w:r>
            <w:r>
              <w:rPr>
                <w:noProof/>
                <w:webHidden/>
              </w:rPr>
              <w:fldChar w:fldCharType="separate"/>
            </w:r>
            <w:r w:rsidR="0059220D">
              <w:rPr>
                <w:noProof/>
                <w:webHidden/>
              </w:rPr>
              <w:t>12</w:t>
            </w:r>
            <w:r>
              <w:rPr>
                <w:noProof/>
                <w:webHidden/>
              </w:rPr>
              <w:fldChar w:fldCharType="end"/>
            </w:r>
          </w:hyperlink>
        </w:p>
        <w:p w14:paraId="66CE655F" w14:textId="0B13A389" w:rsidR="00583341" w:rsidRPr="00A01515" w:rsidRDefault="00583341" w:rsidP="00A01515">
          <w:pPr>
            <w:pStyle w:val="TOC2"/>
            <w:tabs>
              <w:tab w:val="left" w:pos="541"/>
              <w:tab w:val="right" w:leader="dot" w:pos="9590"/>
            </w:tabs>
            <w:rPr>
              <w:noProof/>
            </w:rPr>
          </w:pPr>
          <w:hyperlink w:anchor="_Toc210821522" w:history="1">
            <w:r w:rsidRPr="00A01515">
              <w:rPr>
                <w:noProof/>
              </w:rPr>
              <w:t>2.2.2 - Technical Criteria – Minimum 40 Points</w:t>
            </w:r>
            <w:r>
              <w:rPr>
                <w:noProof/>
                <w:webHidden/>
              </w:rPr>
              <w:tab/>
            </w:r>
            <w:r>
              <w:rPr>
                <w:noProof/>
                <w:webHidden/>
              </w:rPr>
              <w:fldChar w:fldCharType="begin"/>
            </w:r>
            <w:r>
              <w:rPr>
                <w:noProof/>
                <w:webHidden/>
              </w:rPr>
              <w:instrText xml:space="preserve"> PAGEREF _Toc210821522 \h </w:instrText>
            </w:r>
            <w:r>
              <w:rPr>
                <w:noProof/>
                <w:webHidden/>
              </w:rPr>
            </w:r>
            <w:r>
              <w:rPr>
                <w:noProof/>
                <w:webHidden/>
              </w:rPr>
              <w:fldChar w:fldCharType="separate"/>
            </w:r>
            <w:r w:rsidR="0059220D">
              <w:rPr>
                <w:noProof/>
                <w:webHidden/>
              </w:rPr>
              <w:t>13</w:t>
            </w:r>
            <w:r>
              <w:rPr>
                <w:noProof/>
                <w:webHidden/>
              </w:rPr>
              <w:fldChar w:fldCharType="end"/>
            </w:r>
          </w:hyperlink>
        </w:p>
        <w:p w14:paraId="1713CEFF" w14:textId="6B5A5EA0" w:rsidR="00583341" w:rsidRPr="00A01515" w:rsidRDefault="00583341" w:rsidP="00A01515">
          <w:pPr>
            <w:pStyle w:val="TOC2"/>
            <w:tabs>
              <w:tab w:val="left" w:pos="541"/>
              <w:tab w:val="right" w:leader="dot" w:pos="9590"/>
            </w:tabs>
            <w:rPr>
              <w:noProof/>
            </w:rPr>
          </w:pPr>
          <w:hyperlink w:anchor="_Toc210821523" w:history="1">
            <w:r w:rsidRPr="00A01515">
              <w:rPr>
                <w:noProof/>
              </w:rPr>
              <w:t>2.2.3 - Technical Criteria - Checklist</w:t>
            </w:r>
            <w:r>
              <w:rPr>
                <w:noProof/>
                <w:webHidden/>
              </w:rPr>
              <w:tab/>
            </w:r>
            <w:r>
              <w:rPr>
                <w:noProof/>
                <w:webHidden/>
              </w:rPr>
              <w:fldChar w:fldCharType="begin"/>
            </w:r>
            <w:r>
              <w:rPr>
                <w:noProof/>
                <w:webHidden/>
              </w:rPr>
              <w:instrText xml:space="preserve"> PAGEREF _Toc210821523 \h </w:instrText>
            </w:r>
            <w:r>
              <w:rPr>
                <w:noProof/>
                <w:webHidden/>
              </w:rPr>
            </w:r>
            <w:r>
              <w:rPr>
                <w:noProof/>
                <w:webHidden/>
              </w:rPr>
              <w:fldChar w:fldCharType="separate"/>
            </w:r>
            <w:r w:rsidR="0059220D">
              <w:rPr>
                <w:noProof/>
                <w:webHidden/>
              </w:rPr>
              <w:t>14</w:t>
            </w:r>
            <w:r>
              <w:rPr>
                <w:noProof/>
                <w:webHidden/>
              </w:rPr>
              <w:fldChar w:fldCharType="end"/>
            </w:r>
          </w:hyperlink>
        </w:p>
        <w:p w14:paraId="6DF8CC2C" w14:textId="50D1246E" w:rsidR="00583341" w:rsidRPr="00A01515" w:rsidRDefault="00583341" w:rsidP="00A01515">
          <w:pPr>
            <w:pStyle w:val="TOC2"/>
            <w:tabs>
              <w:tab w:val="left" w:pos="541"/>
              <w:tab w:val="right" w:leader="dot" w:pos="9590"/>
            </w:tabs>
            <w:rPr>
              <w:noProof/>
            </w:rPr>
          </w:pPr>
          <w:hyperlink w:anchor="_Toc210821524" w:history="1">
            <w:r w:rsidRPr="00A01515">
              <w:rPr>
                <w:noProof/>
              </w:rPr>
              <w:t xml:space="preserve">2.3 - </w:t>
            </w:r>
            <w:r w:rsidR="00A01515">
              <w:rPr>
                <w:noProof/>
              </w:rPr>
              <w:tab/>
            </w:r>
            <w:r w:rsidRPr="00A01515">
              <w:rPr>
                <w:noProof/>
              </w:rPr>
              <w:t>Financial – Lowest Price Technically Acceptable</w:t>
            </w:r>
            <w:r>
              <w:rPr>
                <w:noProof/>
                <w:webHidden/>
              </w:rPr>
              <w:tab/>
            </w:r>
            <w:r>
              <w:rPr>
                <w:noProof/>
                <w:webHidden/>
              </w:rPr>
              <w:fldChar w:fldCharType="begin"/>
            </w:r>
            <w:r>
              <w:rPr>
                <w:noProof/>
                <w:webHidden/>
              </w:rPr>
              <w:instrText xml:space="preserve"> PAGEREF _Toc210821524 \h </w:instrText>
            </w:r>
            <w:r>
              <w:rPr>
                <w:noProof/>
                <w:webHidden/>
              </w:rPr>
            </w:r>
            <w:r>
              <w:rPr>
                <w:noProof/>
                <w:webHidden/>
              </w:rPr>
              <w:fldChar w:fldCharType="separate"/>
            </w:r>
            <w:r w:rsidR="0059220D">
              <w:rPr>
                <w:noProof/>
                <w:webHidden/>
              </w:rPr>
              <w:t>14</w:t>
            </w:r>
            <w:r>
              <w:rPr>
                <w:noProof/>
                <w:webHidden/>
              </w:rPr>
              <w:fldChar w:fldCharType="end"/>
            </w:r>
          </w:hyperlink>
        </w:p>
        <w:p w14:paraId="7CBDB562" w14:textId="2AE51971" w:rsidR="00583341" w:rsidRPr="00A01515" w:rsidRDefault="00583341" w:rsidP="00A01515">
          <w:pPr>
            <w:pStyle w:val="TOC2"/>
            <w:tabs>
              <w:tab w:val="left" w:pos="541"/>
              <w:tab w:val="right" w:leader="dot" w:pos="9590"/>
            </w:tabs>
            <w:rPr>
              <w:noProof/>
            </w:rPr>
          </w:pPr>
          <w:hyperlink w:anchor="_Toc210821525" w:history="1">
            <w:r w:rsidRPr="00A01515">
              <w:rPr>
                <w:noProof/>
              </w:rPr>
              <w:t>2.4</w:t>
            </w:r>
            <w:r w:rsidRPr="00A01515">
              <w:rPr>
                <w:noProof/>
              </w:rPr>
              <w:tab/>
              <w:t>Other Criteria</w:t>
            </w:r>
            <w:r>
              <w:rPr>
                <w:noProof/>
                <w:webHidden/>
              </w:rPr>
              <w:tab/>
            </w:r>
            <w:r>
              <w:rPr>
                <w:noProof/>
                <w:webHidden/>
              </w:rPr>
              <w:fldChar w:fldCharType="begin"/>
            </w:r>
            <w:r>
              <w:rPr>
                <w:noProof/>
                <w:webHidden/>
              </w:rPr>
              <w:instrText xml:space="preserve"> PAGEREF _Toc210821525 \h </w:instrText>
            </w:r>
            <w:r>
              <w:rPr>
                <w:noProof/>
                <w:webHidden/>
              </w:rPr>
            </w:r>
            <w:r>
              <w:rPr>
                <w:noProof/>
                <w:webHidden/>
              </w:rPr>
              <w:fldChar w:fldCharType="separate"/>
            </w:r>
            <w:r w:rsidR="0059220D">
              <w:rPr>
                <w:noProof/>
                <w:webHidden/>
              </w:rPr>
              <w:t>15</w:t>
            </w:r>
            <w:r>
              <w:rPr>
                <w:noProof/>
                <w:webHidden/>
              </w:rPr>
              <w:fldChar w:fldCharType="end"/>
            </w:r>
          </w:hyperlink>
        </w:p>
        <w:p w14:paraId="14E4651E" w14:textId="38B8B10E" w:rsidR="00583341" w:rsidRDefault="00583341">
          <w:pPr>
            <w:pStyle w:val="TOC1"/>
            <w:rPr>
              <w:rFonts w:asciiTheme="minorHAnsi" w:eastAsiaTheme="minorEastAsia" w:hAnsiTheme="minorHAnsi" w:cstheme="minorBidi"/>
              <w:b w:val="0"/>
              <w:bCs w:val="0"/>
              <w:caps w:val="0"/>
              <w:color w:val="auto"/>
              <w:kern w:val="2"/>
              <w:sz w:val="24"/>
              <w:szCs w:val="24"/>
              <w:u w:val="none"/>
              <w:lang w:val="en-US"/>
              <w14:ligatures w14:val="standardContextual"/>
            </w:rPr>
          </w:pPr>
          <w:hyperlink w:anchor="_Toc210821526" w:history="1">
            <w:r w:rsidRPr="00E34C8D">
              <w:rPr>
                <w:rStyle w:val="Hyperlink"/>
              </w:rPr>
              <w:t>Annex 3 – Commercial Offer</w:t>
            </w:r>
            <w:r>
              <w:rPr>
                <w:webHidden/>
              </w:rPr>
              <w:tab/>
            </w:r>
            <w:r>
              <w:rPr>
                <w:webHidden/>
              </w:rPr>
              <w:fldChar w:fldCharType="begin"/>
            </w:r>
            <w:r>
              <w:rPr>
                <w:webHidden/>
              </w:rPr>
              <w:instrText xml:space="preserve"> PAGEREF _Toc210821526 \h </w:instrText>
            </w:r>
            <w:r>
              <w:rPr>
                <w:webHidden/>
              </w:rPr>
            </w:r>
            <w:r>
              <w:rPr>
                <w:webHidden/>
              </w:rPr>
              <w:fldChar w:fldCharType="separate"/>
            </w:r>
            <w:r w:rsidR="0059220D">
              <w:rPr>
                <w:webHidden/>
              </w:rPr>
              <w:t>16</w:t>
            </w:r>
            <w:r>
              <w:rPr>
                <w:webHidden/>
              </w:rPr>
              <w:fldChar w:fldCharType="end"/>
            </w:r>
          </w:hyperlink>
        </w:p>
        <w:p w14:paraId="1907F4C3" w14:textId="32C681D5" w:rsidR="00583341" w:rsidRPr="00C93A0C" w:rsidRDefault="00583341" w:rsidP="00C93A0C">
          <w:pPr>
            <w:pStyle w:val="TOC2"/>
            <w:tabs>
              <w:tab w:val="left" w:pos="541"/>
              <w:tab w:val="right" w:leader="dot" w:pos="9590"/>
            </w:tabs>
            <w:rPr>
              <w:noProof/>
            </w:rPr>
          </w:pPr>
          <w:hyperlink w:anchor="_Toc210821527" w:history="1">
            <w:r w:rsidRPr="00C93A0C">
              <w:rPr>
                <w:noProof/>
              </w:rPr>
              <w:t xml:space="preserve">3.1 - </w:t>
            </w:r>
            <w:r w:rsidR="00017310">
              <w:rPr>
                <w:noProof/>
              </w:rPr>
              <w:tab/>
            </w:r>
            <w:r w:rsidRPr="00C93A0C">
              <w:rPr>
                <w:noProof/>
              </w:rPr>
              <w:t>Price Competitiveness</w:t>
            </w:r>
            <w:r>
              <w:rPr>
                <w:noProof/>
                <w:webHidden/>
              </w:rPr>
              <w:tab/>
            </w:r>
            <w:r>
              <w:rPr>
                <w:noProof/>
                <w:webHidden/>
              </w:rPr>
              <w:fldChar w:fldCharType="begin"/>
            </w:r>
            <w:r>
              <w:rPr>
                <w:noProof/>
                <w:webHidden/>
              </w:rPr>
              <w:instrText xml:space="preserve"> PAGEREF _Toc210821527 \h </w:instrText>
            </w:r>
            <w:r>
              <w:rPr>
                <w:noProof/>
                <w:webHidden/>
              </w:rPr>
            </w:r>
            <w:r>
              <w:rPr>
                <w:noProof/>
                <w:webHidden/>
              </w:rPr>
              <w:fldChar w:fldCharType="separate"/>
            </w:r>
            <w:r w:rsidR="0059220D">
              <w:rPr>
                <w:noProof/>
                <w:webHidden/>
              </w:rPr>
              <w:t>16</w:t>
            </w:r>
            <w:r>
              <w:rPr>
                <w:noProof/>
                <w:webHidden/>
              </w:rPr>
              <w:fldChar w:fldCharType="end"/>
            </w:r>
          </w:hyperlink>
        </w:p>
        <w:p w14:paraId="61458D8B" w14:textId="059D914F" w:rsidR="00583341" w:rsidRPr="00C93A0C" w:rsidRDefault="00583341" w:rsidP="00C93A0C">
          <w:pPr>
            <w:pStyle w:val="TOC2"/>
            <w:tabs>
              <w:tab w:val="left" w:pos="541"/>
              <w:tab w:val="right" w:leader="dot" w:pos="9590"/>
            </w:tabs>
            <w:rPr>
              <w:noProof/>
            </w:rPr>
          </w:pPr>
          <w:hyperlink w:anchor="_Toc210821528" w:history="1">
            <w:r w:rsidRPr="00C93A0C">
              <w:rPr>
                <w:noProof/>
              </w:rPr>
              <w:t>3.2</w:t>
            </w:r>
            <w:r w:rsidRPr="00C93A0C">
              <w:rPr>
                <w:noProof/>
              </w:rPr>
              <w:tab/>
              <w:t>Offer Validity</w:t>
            </w:r>
            <w:r>
              <w:rPr>
                <w:noProof/>
                <w:webHidden/>
              </w:rPr>
              <w:tab/>
            </w:r>
            <w:r>
              <w:rPr>
                <w:noProof/>
                <w:webHidden/>
              </w:rPr>
              <w:fldChar w:fldCharType="begin"/>
            </w:r>
            <w:r>
              <w:rPr>
                <w:noProof/>
                <w:webHidden/>
              </w:rPr>
              <w:instrText xml:space="preserve"> PAGEREF _Toc210821528 \h </w:instrText>
            </w:r>
            <w:r>
              <w:rPr>
                <w:noProof/>
                <w:webHidden/>
              </w:rPr>
            </w:r>
            <w:r>
              <w:rPr>
                <w:noProof/>
                <w:webHidden/>
              </w:rPr>
              <w:fldChar w:fldCharType="separate"/>
            </w:r>
            <w:r w:rsidR="0059220D">
              <w:rPr>
                <w:noProof/>
                <w:webHidden/>
              </w:rPr>
              <w:t>18</w:t>
            </w:r>
            <w:r>
              <w:rPr>
                <w:noProof/>
                <w:webHidden/>
              </w:rPr>
              <w:fldChar w:fldCharType="end"/>
            </w:r>
          </w:hyperlink>
        </w:p>
        <w:p w14:paraId="4453E9E2" w14:textId="76F8684E" w:rsidR="00583341" w:rsidRPr="00C93A0C" w:rsidRDefault="00583341" w:rsidP="00C93A0C">
          <w:pPr>
            <w:pStyle w:val="TOC2"/>
            <w:tabs>
              <w:tab w:val="left" w:pos="541"/>
              <w:tab w:val="right" w:leader="dot" w:pos="9590"/>
            </w:tabs>
            <w:rPr>
              <w:noProof/>
            </w:rPr>
          </w:pPr>
          <w:hyperlink w:anchor="_Toc210821529" w:history="1">
            <w:r w:rsidRPr="00C93A0C">
              <w:rPr>
                <w:noProof/>
              </w:rPr>
              <w:t xml:space="preserve">3.3 </w:t>
            </w:r>
            <w:r w:rsidR="00017310">
              <w:rPr>
                <w:noProof/>
              </w:rPr>
              <w:tab/>
            </w:r>
            <w:r w:rsidRPr="00C93A0C">
              <w:rPr>
                <w:noProof/>
              </w:rPr>
              <w:t>Signature / Acknowledgment</w:t>
            </w:r>
            <w:r>
              <w:rPr>
                <w:noProof/>
                <w:webHidden/>
              </w:rPr>
              <w:tab/>
            </w:r>
            <w:r>
              <w:rPr>
                <w:noProof/>
                <w:webHidden/>
              </w:rPr>
              <w:fldChar w:fldCharType="begin"/>
            </w:r>
            <w:r>
              <w:rPr>
                <w:noProof/>
                <w:webHidden/>
              </w:rPr>
              <w:instrText xml:space="preserve"> PAGEREF _Toc210821529 \h </w:instrText>
            </w:r>
            <w:r>
              <w:rPr>
                <w:noProof/>
                <w:webHidden/>
              </w:rPr>
            </w:r>
            <w:r>
              <w:rPr>
                <w:noProof/>
                <w:webHidden/>
              </w:rPr>
              <w:fldChar w:fldCharType="separate"/>
            </w:r>
            <w:r w:rsidR="0059220D">
              <w:rPr>
                <w:noProof/>
                <w:webHidden/>
              </w:rPr>
              <w:t>18</w:t>
            </w:r>
            <w:r>
              <w:rPr>
                <w:noProof/>
                <w:webHidden/>
              </w:rPr>
              <w:fldChar w:fldCharType="end"/>
            </w:r>
          </w:hyperlink>
        </w:p>
        <w:p w14:paraId="3AAF7210" w14:textId="62405B84" w:rsidR="002A7FED" w:rsidRPr="005236B3" w:rsidRDefault="002A7FED">
          <w:r w:rsidRPr="005236B3">
            <w:rPr>
              <w:b/>
              <w:bCs/>
              <w:noProof/>
            </w:rPr>
            <w:fldChar w:fldCharType="end"/>
          </w:r>
        </w:p>
      </w:sdtContent>
    </w:sdt>
    <w:p w14:paraId="77BA48F4" w14:textId="7660CF7F" w:rsidR="0051709D" w:rsidRDefault="0051709D" w:rsidP="00CC4397">
      <w:pPr>
        <w:spacing w:line="276" w:lineRule="auto"/>
        <w:rPr>
          <w:rFonts w:asciiTheme="minorHAnsi" w:hAnsiTheme="minorHAnsi" w:cs="Calibri"/>
          <w:sz w:val="32"/>
          <w:lang w:val="fr-FR"/>
        </w:rPr>
      </w:pPr>
    </w:p>
    <w:p w14:paraId="004C5607" w14:textId="77777777" w:rsidR="00CB45C1" w:rsidRPr="00CB45C1" w:rsidRDefault="00CB45C1" w:rsidP="00CB45C1"/>
    <w:p w14:paraId="02D8674E" w14:textId="77777777" w:rsidR="00F8357A" w:rsidRPr="000D44E0" w:rsidRDefault="00F8357A">
      <w:pPr>
        <w:rPr>
          <w:rFonts w:asciiTheme="minorHAnsi" w:hAnsiTheme="minorHAnsi" w:cs="Calibri"/>
          <w:sz w:val="32"/>
        </w:rPr>
      </w:pPr>
      <w:r w:rsidRPr="000D44E0">
        <w:rPr>
          <w:rFonts w:asciiTheme="minorHAnsi" w:hAnsiTheme="minorHAnsi" w:cs="Calibri"/>
          <w:sz w:val="32"/>
        </w:rPr>
        <w:br w:type="page"/>
      </w:r>
    </w:p>
    <w:p w14:paraId="398AB754" w14:textId="329F4CA2" w:rsidR="002A7FED" w:rsidRPr="000D44E0" w:rsidRDefault="002A7FED" w:rsidP="001C4CB1">
      <w:pPr>
        <w:pStyle w:val="Heading1"/>
        <w:ind w:left="-90"/>
        <w:rPr>
          <w:rFonts w:asciiTheme="minorHAnsi" w:hAnsiTheme="minorHAnsi"/>
          <w:lang w:val="fr-FR"/>
        </w:rPr>
      </w:pPr>
      <w:bookmarkStart w:id="0" w:name="_Toc210821507"/>
      <w:r w:rsidRPr="000D44E0">
        <w:rPr>
          <w:rFonts w:asciiTheme="minorHAnsi" w:hAnsiTheme="minorHAnsi"/>
          <w:lang w:val="fr-FR"/>
        </w:rPr>
        <w:lastRenderedPageBreak/>
        <w:t xml:space="preserve">ANNEX 1- Tender/RFQ n° </w:t>
      </w:r>
      <w:r w:rsidR="00353508" w:rsidRPr="00353508">
        <w:rPr>
          <w:rFonts w:eastAsia="Times New Roman"/>
          <w:lang w:val="uk-UA" w:eastAsia="uk-UA"/>
        </w:rPr>
        <w:t>RFQ-</w:t>
      </w:r>
      <w:r w:rsidR="00353508" w:rsidRPr="00353508">
        <w:rPr>
          <w:rFonts w:eastAsia="Times New Roman"/>
          <w:lang w:eastAsia="uk-UA"/>
        </w:rPr>
        <w:t>10-PZU-075-2025</w:t>
      </w:r>
      <w:bookmarkEnd w:id="0"/>
    </w:p>
    <w:p w14:paraId="3EAA3382" w14:textId="707C7B37" w:rsidR="002A7FED" w:rsidRPr="002A7FED" w:rsidRDefault="002A7FED" w:rsidP="002A7FED">
      <w:pPr>
        <w:rPr>
          <w:lang w:val="fr-FR"/>
        </w:rPr>
      </w:pPr>
    </w:p>
    <w:p w14:paraId="728FD4D4" w14:textId="0DE1B854" w:rsidR="002A7FED" w:rsidRDefault="00CC3CF2" w:rsidP="00CC3CF2">
      <w:pPr>
        <w:tabs>
          <w:tab w:val="left" w:pos="7005"/>
        </w:tabs>
      </w:pPr>
      <w:r>
        <w:tab/>
      </w:r>
    </w:p>
    <w:p w14:paraId="4461DB3C" w14:textId="3A7BE919" w:rsidR="005C190B" w:rsidRPr="000D44E0" w:rsidRDefault="005C190B" w:rsidP="00A43229">
      <w:pPr>
        <w:pStyle w:val="Heading2"/>
        <w:numPr>
          <w:ilvl w:val="1"/>
          <w:numId w:val="3"/>
        </w:numPr>
        <w:pBdr>
          <w:top w:val="single" w:sz="4" w:space="0" w:color="auto"/>
        </w:pBdr>
        <w:shd w:val="clear" w:color="auto" w:fill="002060"/>
        <w:tabs>
          <w:tab w:val="left" w:pos="360"/>
        </w:tabs>
        <w:spacing w:after="240"/>
        <w:ind w:left="360"/>
        <w:rPr>
          <w:rFonts w:asciiTheme="minorHAnsi" w:hAnsiTheme="minorHAnsi"/>
          <w:color w:val="auto"/>
        </w:rPr>
      </w:pPr>
      <w:bookmarkStart w:id="1" w:name="_Toc210821508"/>
      <w:r w:rsidRPr="000D44E0">
        <w:rPr>
          <w:rFonts w:asciiTheme="minorHAnsi" w:hAnsiTheme="minorHAnsi"/>
          <w:color w:val="auto"/>
        </w:rPr>
        <w:t>Background</w:t>
      </w:r>
      <w:bookmarkEnd w:id="1"/>
    </w:p>
    <w:p w14:paraId="0EA4AF90" w14:textId="49F69261" w:rsidR="00E35A47" w:rsidRPr="00DD570B" w:rsidRDefault="00E35A47" w:rsidP="000F1A24">
      <w:pPr>
        <w:pStyle w:val="ListParagraph"/>
        <w:numPr>
          <w:ilvl w:val="0"/>
          <w:numId w:val="17"/>
        </w:numPr>
        <w:spacing w:line="276" w:lineRule="auto"/>
        <w:jc w:val="both"/>
        <w:rPr>
          <w:rFonts w:cs="Calibri"/>
        </w:rPr>
      </w:pPr>
      <w:r w:rsidRPr="00DD570B">
        <w:rPr>
          <w:rFonts w:cs="Calibri"/>
        </w:rPr>
        <w:t>International Medical Corps is a global, humanitarian, nonprofit organization dedicated to saving lives and relieving suffering through health care training and relief</w:t>
      </w:r>
      <w:r w:rsidR="00A00E2E" w:rsidRPr="00DD570B">
        <w:rPr>
          <w:rFonts w:cs="Calibri"/>
        </w:rPr>
        <w:t>,</w:t>
      </w:r>
      <w:r w:rsidRPr="00DD570B">
        <w:rPr>
          <w:rFonts w:cs="Calibri"/>
        </w:rPr>
        <w:t xml:space="preserve"> and development programs. </w:t>
      </w:r>
    </w:p>
    <w:p w14:paraId="740C3413" w14:textId="77777777" w:rsidR="00DC536B" w:rsidRPr="00DC536B" w:rsidRDefault="00E35A47" w:rsidP="00DC536B">
      <w:pPr>
        <w:pStyle w:val="ListParagraph"/>
        <w:numPr>
          <w:ilvl w:val="0"/>
          <w:numId w:val="17"/>
        </w:numPr>
        <w:spacing w:line="276" w:lineRule="auto"/>
        <w:jc w:val="both"/>
        <w:rPr>
          <w:rFonts w:cs="Calibri"/>
          <w:strike/>
        </w:rPr>
      </w:pPr>
      <w:r w:rsidRPr="00A00E2E">
        <w:t>International Medical Corps</w:t>
      </w:r>
      <w:r w:rsidR="00A00E2E">
        <w:t xml:space="preserve"> </w:t>
      </w:r>
      <w:r w:rsidRPr="00A00E2E">
        <w:t>has been operating continuously in the country since 2014, providing medical consultations and services, mental health and protection consultations, and infection prevention and control (IPC)</w:t>
      </w:r>
      <w:r w:rsidR="00A00E2E">
        <w:t xml:space="preserve">, </w:t>
      </w:r>
      <w:r w:rsidR="00A00E2E" w:rsidRPr="00A00E2E">
        <w:t>mental health and psychosocial support (MHPSS), protection, gender-based violence (GBV) prevention and treatment, nutrition, and water, sanitation and hygiene (WASH)</w:t>
      </w:r>
      <w:r w:rsidRPr="00A00E2E">
        <w:t xml:space="preserve"> programs in response to the war. International Medical Corps currently has operations in</w:t>
      </w:r>
      <w:r w:rsidR="00A00E2E">
        <w:t xml:space="preserve"> the following states: Khartoum, Blue Nile, West Darfur, Central </w:t>
      </w:r>
      <w:r w:rsidR="00A00E2E" w:rsidRPr="000C66CF">
        <w:t>Darfur, and South Darfur, with the country coordination office in Port Sudan</w:t>
      </w:r>
      <w:r w:rsidRPr="000C66CF">
        <w:t xml:space="preserve">. </w:t>
      </w:r>
    </w:p>
    <w:p w14:paraId="0E6D4634" w14:textId="02CFAC28" w:rsidR="00C75592" w:rsidRPr="00DC536B" w:rsidRDefault="00E35A47" w:rsidP="00DC536B">
      <w:pPr>
        <w:pStyle w:val="ListParagraph"/>
        <w:numPr>
          <w:ilvl w:val="0"/>
          <w:numId w:val="17"/>
        </w:numPr>
        <w:spacing w:line="276" w:lineRule="auto"/>
        <w:jc w:val="both"/>
        <w:rPr>
          <w:rFonts w:cs="Calibri"/>
          <w:strike/>
        </w:rPr>
      </w:pPr>
      <w:r w:rsidRPr="00DC536B">
        <w:rPr>
          <w:rFonts w:cs="Calibri"/>
        </w:rPr>
        <w:t xml:space="preserve">In pursuit of its mandate and mission, IMC </w:t>
      </w:r>
      <w:r w:rsidR="00A00E2E" w:rsidRPr="00DC536B">
        <w:rPr>
          <w:rFonts w:cs="Calibri"/>
        </w:rPr>
        <w:t>Sudan</w:t>
      </w:r>
      <w:r w:rsidRPr="00DC536B">
        <w:rPr>
          <w:rFonts w:cs="Calibri"/>
        </w:rPr>
        <w:t xml:space="preserve"> engages with other partners</w:t>
      </w:r>
      <w:r w:rsidR="00A00E2E" w:rsidRPr="00DC536B">
        <w:rPr>
          <w:rFonts w:cs="Calibri"/>
        </w:rPr>
        <w:t>,</w:t>
      </w:r>
      <w:r w:rsidRPr="00DC536B">
        <w:rPr>
          <w:rFonts w:cs="Calibri"/>
        </w:rPr>
        <w:t xml:space="preserve"> including </w:t>
      </w:r>
      <w:r w:rsidR="003B3106" w:rsidRPr="00DC536B">
        <w:rPr>
          <w:rFonts w:cs="Calibri"/>
        </w:rPr>
        <w:t>3PL transportation services</w:t>
      </w:r>
      <w:r w:rsidRPr="00DC536B">
        <w:rPr>
          <w:rFonts w:cs="Calibri"/>
        </w:rPr>
        <w:t xml:space="preserve">. IMC </w:t>
      </w:r>
      <w:r w:rsidR="00A00E2E" w:rsidRPr="00DC536B">
        <w:rPr>
          <w:rFonts w:cs="Calibri"/>
        </w:rPr>
        <w:t>Sudan</w:t>
      </w:r>
      <w:r w:rsidRPr="00DC536B">
        <w:rPr>
          <w:rFonts w:cs="Calibri"/>
        </w:rPr>
        <w:t xml:space="preserve"> would therefore like to have a </w:t>
      </w:r>
      <w:r w:rsidR="000C6EC9" w:rsidRPr="00DC536B">
        <w:rPr>
          <w:rFonts w:cs="Calibri"/>
        </w:rPr>
        <w:t>long-term</w:t>
      </w:r>
      <w:r w:rsidRPr="00DC536B">
        <w:rPr>
          <w:rFonts w:cs="Calibri"/>
        </w:rPr>
        <w:t xml:space="preserve"> contractual agreement (Blanket Purchase Agreement- BPA) for </w:t>
      </w:r>
      <w:r w:rsidR="002B282E" w:rsidRPr="00DC536B">
        <w:rPr>
          <w:rFonts w:cs="Calibri"/>
        </w:rPr>
        <w:t>Transportation</w:t>
      </w:r>
      <w:r w:rsidRPr="00DC536B">
        <w:rPr>
          <w:rFonts w:cs="Calibri"/>
        </w:rPr>
        <w:t xml:space="preserve"> service</w:t>
      </w:r>
      <w:r w:rsidR="002B282E" w:rsidRPr="00DC536B">
        <w:rPr>
          <w:rFonts w:cs="Calibri"/>
        </w:rPr>
        <w:t>s</w:t>
      </w:r>
      <w:r w:rsidR="00A00E2E" w:rsidRPr="00DC536B">
        <w:rPr>
          <w:rFonts w:cs="Calibri"/>
        </w:rPr>
        <w:t>, customs clearing services, and warehousing services</w:t>
      </w:r>
      <w:r w:rsidRPr="00DC536B">
        <w:rPr>
          <w:rFonts w:cs="Calibri"/>
        </w:rPr>
        <w:t xml:space="preserve"> </w:t>
      </w:r>
      <w:r w:rsidR="002B282E" w:rsidRPr="00DC536B">
        <w:rPr>
          <w:rFonts w:cs="Calibri"/>
        </w:rPr>
        <w:t xml:space="preserve">with </w:t>
      </w:r>
      <w:r w:rsidR="00A00E2E" w:rsidRPr="00DC536B">
        <w:rPr>
          <w:rFonts w:cs="Calibri"/>
        </w:rPr>
        <w:t xml:space="preserve">a </w:t>
      </w:r>
      <w:r w:rsidRPr="00DC536B">
        <w:rPr>
          <w:rFonts w:cs="Calibri"/>
        </w:rPr>
        <w:t xml:space="preserve">fixed price for </w:t>
      </w:r>
      <w:r w:rsidR="000C6EC9" w:rsidRPr="00DC536B">
        <w:rPr>
          <w:rFonts w:cs="Calibri"/>
        </w:rPr>
        <w:t>1</w:t>
      </w:r>
      <w:r w:rsidRPr="00DC536B">
        <w:rPr>
          <w:rFonts w:cs="Calibri"/>
        </w:rPr>
        <w:t>2 months</w:t>
      </w:r>
      <w:r w:rsidR="000C6EC9" w:rsidRPr="00DC536B">
        <w:rPr>
          <w:rFonts w:cs="Calibri"/>
        </w:rPr>
        <w:t xml:space="preserve"> with </w:t>
      </w:r>
      <w:r w:rsidR="00B20FBA" w:rsidRPr="00DC536B">
        <w:rPr>
          <w:rFonts w:ascii="Calibri" w:hAnsi="Calibri" w:cs="Calibri"/>
          <w:bCs/>
        </w:rPr>
        <w:t>possible extensions</w:t>
      </w:r>
      <w:r w:rsidRPr="00DC536B">
        <w:rPr>
          <w:rFonts w:cs="Calibri"/>
          <w:bCs/>
        </w:rPr>
        <w:t xml:space="preserve">. </w:t>
      </w:r>
    </w:p>
    <w:p w14:paraId="57BF38A7" w14:textId="74B2CCBA" w:rsidR="008F5F23" w:rsidRPr="00A00E2E" w:rsidRDefault="00C75592" w:rsidP="00C75592">
      <w:pPr>
        <w:spacing w:line="276" w:lineRule="auto"/>
        <w:jc w:val="both"/>
        <w:rPr>
          <w:rFonts w:asciiTheme="minorHAnsi" w:hAnsiTheme="minorHAnsi" w:cs="Calibri"/>
          <w:color w:val="auto"/>
        </w:rPr>
      </w:pPr>
      <w:r w:rsidRPr="00A00E2E">
        <w:rPr>
          <w:rFonts w:asciiTheme="minorHAnsi" w:hAnsiTheme="minorHAnsi" w:cs="Calibri"/>
          <w:color w:val="auto"/>
        </w:rPr>
        <w:t>International Medi</w:t>
      </w:r>
      <w:r w:rsidR="00CF07FF" w:rsidRPr="00A00E2E">
        <w:rPr>
          <w:rFonts w:asciiTheme="minorHAnsi" w:hAnsiTheme="minorHAnsi" w:cs="Calibri"/>
          <w:color w:val="auto"/>
        </w:rPr>
        <w:t>cal Corps is planning to look</w:t>
      </w:r>
      <w:r w:rsidRPr="00A00E2E">
        <w:rPr>
          <w:rFonts w:asciiTheme="minorHAnsi" w:hAnsiTheme="minorHAnsi" w:cs="Calibri"/>
          <w:color w:val="auto"/>
        </w:rPr>
        <w:t xml:space="preserve"> for your best offer for the </w:t>
      </w:r>
      <w:r w:rsidR="00EA77F0" w:rsidRPr="00A00E2E">
        <w:rPr>
          <w:rFonts w:cs="Calibri"/>
        </w:rPr>
        <w:t>3PL</w:t>
      </w:r>
      <w:r w:rsidR="002B282E" w:rsidRPr="00A00E2E">
        <w:rPr>
          <w:rFonts w:cs="Calibri"/>
        </w:rPr>
        <w:t xml:space="preserve"> services </w:t>
      </w:r>
      <w:r w:rsidRPr="00A00E2E">
        <w:rPr>
          <w:rFonts w:asciiTheme="minorHAnsi" w:hAnsiTheme="minorHAnsi" w:cs="Calibri"/>
          <w:color w:val="auto"/>
        </w:rPr>
        <w:t>as described below in the Scope of Work in section 1.</w:t>
      </w:r>
      <w:r w:rsidR="002E560F" w:rsidRPr="00A00E2E">
        <w:rPr>
          <w:rFonts w:asciiTheme="minorHAnsi" w:hAnsiTheme="minorHAnsi" w:cs="Calibri"/>
          <w:color w:val="auto"/>
        </w:rPr>
        <w:t>5</w:t>
      </w:r>
      <w:r w:rsidRPr="00A00E2E">
        <w:rPr>
          <w:rFonts w:asciiTheme="minorHAnsi" w:hAnsiTheme="minorHAnsi" w:cs="Calibri"/>
          <w:color w:val="auto"/>
        </w:rPr>
        <w:t>.</w:t>
      </w:r>
    </w:p>
    <w:p w14:paraId="2F54675A" w14:textId="77777777" w:rsidR="005C190B" w:rsidRDefault="005C190B" w:rsidP="005C190B">
      <w:pPr>
        <w:rPr>
          <w:rFonts w:asciiTheme="minorHAnsi" w:hAnsiTheme="minorHAnsi"/>
        </w:rPr>
      </w:pPr>
    </w:p>
    <w:p w14:paraId="4E5409F7" w14:textId="77777777" w:rsidR="005C638A" w:rsidRPr="000D44E0" w:rsidRDefault="005C638A" w:rsidP="005C190B">
      <w:pPr>
        <w:rPr>
          <w:rFonts w:asciiTheme="minorHAnsi" w:hAnsiTheme="minorHAnsi"/>
        </w:rPr>
      </w:pPr>
    </w:p>
    <w:p w14:paraId="42FFCD64" w14:textId="7CC43D40" w:rsidR="00623B77" w:rsidRPr="000D44E0" w:rsidRDefault="00623B77" w:rsidP="00A43229">
      <w:pPr>
        <w:pStyle w:val="Heading2"/>
        <w:numPr>
          <w:ilvl w:val="1"/>
          <w:numId w:val="6"/>
        </w:numPr>
        <w:pBdr>
          <w:top w:val="single" w:sz="4" w:space="0" w:color="auto"/>
        </w:pBdr>
        <w:shd w:val="clear" w:color="auto" w:fill="002060"/>
        <w:ind w:left="360"/>
        <w:rPr>
          <w:rStyle w:val="Heading2Char"/>
          <w:rFonts w:asciiTheme="minorHAnsi" w:hAnsiTheme="minorHAnsi"/>
          <w:b/>
          <w:color w:val="FFFFFF" w:themeColor="background1"/>
        </w:rPr>
      </w:pPr>
      <w:bookmarkStart w:id="2" w:name="_Toc210821509"/>
      <w:r w:rsidRPr="000D44E0">
        <w:rPr>
          <w:rStyle w:val="Heading2Char"/>
          <w:rFonts w:asciiTheme="minorHAnsi" w:hAnsiTheme="minorHAnsi"/>
          <w:b/>
          <w:color w:val="FFFFFF" w:themeColor="background1"/>
        </w:rPr>
        <w:t xml:space="preserve">What is </w:t>
      </w:r>
      <w:r w:rsidR="001C4CB1">
        <w:rPr>
          <w:rStyle w:val="Heading2Char"/>
          <w:rFonts w:asciiTheme="minorHAnsi" w:hAnsiTheme="minorHAnsi"/>
          <w:b/>
          <w:color w:val="FFFFFF" w:themeColor="background1"/>
        </w:rPr>
        <w:t xml:space="preserve">a </w:t>
      </w:r>
      <w:r w:rsidRPr="000D44E0">
        <w:rPr>
          <w:rStyle w:val="Heading2Char"/>
          <w:rFonts w:asciiTheme="minorHAnsi" w:hAnsiTheme="minorHAnsi"/>
          <w:b/>
          <w:color w:val="FFFFFF" w:themeColor="background1"/>
        </w:rPr>
        <w:t>Blanket Purchase Agreement</w:t>
      </w:r>
      <w:r w:rsidR="006746DE" w:rsidRPr="000D44E0">
        <w:rPr>
          <w:rStyle w:val="Heading2Char"/>
          <w:rFonts w:asciiTheme="minorHAnsi" w:hAnsiTheme="minorHAnsi"/>
          <w:b/>
          <w:color w:val="FFFFFF" w:themeColor="background1"/>
        </w:rPr>
        <w:t xml:space="preserve"> (BPA)</w:t>
      </w:r>
      <w:r w:rsidRPr="000D44E0">
        <w:rPr>
          <w:rStyle w:val="Heading2Char"/>
          <w:rFonts w:asciiTheme="minorHAnsi" w:hAnsiTheme="minorHAnsi"/>
          <w:b/>
          <w:color w:val="FFFFFF" w:themeColor="background1"/>
        </w:rPr>
        <w:t>?</w:t>
      </w:r>
      <w:bookmarkEnd w:id="2"/>
    </w:p>
    <w:p w14:paraId="6A774CB0" w14:textId="77777777" w:rsidR="00623B77" w:rsidRPr="000D44E0" w:rsidRDefault="00623B77" w:rsidP="00623B77">
      <w:pPr>
        <w:spacing w:line="276" w:lineRule="auto"/>
        <w:rPr>
          <w:rFonts w:asciiTheme="minorHAnsi" w:hAnsiTheme="minorHAnsi" w:cs="Calibri"/>
          <w:b/>
        </w:rPr>
      </w:pPr>
    </w:p>
    <w:p w14:paraId="6BB32A60" w14:textId="6BBDFF5E" w:rsidR="00E35A47" w:rsidRPr="000D44E0" w:rsidRDefault="00E35A47" w:rsidP="00A43229">
      <w:pPr>
        <w:pStyle w:val="ListParagraph"/>
        <w:numPr>
          <w:ilvl w:val="0"/>
          <w:numId w:val="2"/>
        </w:numPr>
        <w:spacing w:line="276" w:lineRule="auto"/>
        <w:jc w:val="both"/>
        <w:rPr>
          <w:rFonts w:cs="Calibri"/>
        </w:rPr>
      </w:pPr>
      <w:r w:rsidRPr="000D44E0">
        <w:rPr>
          <w:rFonts w:cs="Calibri"/>
        </w:rPr>
        <w:t>BPA is a type of contractual agreement where selected vendors</w:t>
      </w:r>
      <w:r w:rsidRPr="000D44E0">
        <w:rPr>
          <w:rFonts w:cs="Calibri"/>
          <w:color w:val="FF0000"/>
        </w:rPr>
        <w:t xml:space="preserve"> </w:t>
      </w:r>
      <w:r w:rsidRPr="000D44E0">
        <w:rPr>
          <w:rFonts w:cs="Calibri"/>
        </w:rPr>
        <w:t xml:space="preserve">are contracted to provide to </w:t>
      </w:r>
      <w:r w:rsidRPr="00B71D57">
        <w:rPr>
          <w:rFonts w:cs="Calibri"/>
        </w:rPr>
        <w:t xml:space="preserve">IMC </w:t>
      </w:r>
      <w:r w:rsidR="001C4CB1">
        <w:rPr>
          <w:rFonts w:cs="Calibri"/>
        </w:rPr>
        <w:t>Sudan</w:t>
      </w:r>
      <w:r w:rsidRPr="00B71D57">
        <w:rPr>
          <w:rFonts w:cs="Calibri"/>
        </w:rPr>
        <w:t xml:space="preserve"> with </w:t>
      </w:r>
      <w:r w:rsidRPr="000D44E0">
        <w:rPr>
          <w:rFonts w:cs="Calibri"/>
        </w:rPr>
        <w:t xml:space="preserve">a </w:t>
      </w:r>
      <w:r w:rsidRPr="000D44E0">
        <w:rPr>
          <w:rFonts w:cs="Calibri"/>
          <w:b/>
        </w:rPr>
        <w:t>determined</w:t>
      </w:r>
      <w:r w:rsidRPr="000D44E0">
        <w:rPr>
          <w:rFonts w:cs="Calibri"/>
        </w:rPr>
        <w:t xml:space="preserve"> set of products or services for </w:t>
      </w:r>
      <w:r w:rsidR="00A00E2E">
        <w:rPr>
          <w:rFonts w:cs="Calibri"/>
        </w:rPr>
        <w:t xml:space="preserve">a </w:t>
      </w:r>
      <w:r w:rsidRPr="000D44E0">
        <w:rPr>
          <w:rFonts w:cs="Calibri"/>
          <w:b/>
        </w:rPr>
        <w:t xml:space="preserve">fixed </w:t>
      </w:r>
      <w:r w:rsidR="002E560F" w:rsidRPr="000D44E0">
        <w:rPr>
          <w:rFonts w:cs="Calibri"/>
        </w:rPr>
        <w:t>period</w:t>
      </w:r>
      <w:r w:rsidRPr="000D44E0">
        <w:rPr>
          <w:rFonts w:cs="Calibri"/>
        </w:rPr>
        <w:t xml:space="preserve">. </w:t>
      </w:r>
    </w:p>
    <w:p w14:paraId="00AD17C7" w14:textId="7A274CEB" w:rsidR="00295743" w:rsidRPr="00295743" w:rsidRDefault="00E35A47" w:rsidP="00A43229">
      <w:pPr>
        <w:pStyle w:val="ListParagraph"/>
        <w:numPr>
          <w:ilvl w:val="0"/>
          <w:numId w:val="2"/>
        </w:numPr>
        <w:spacing w:line="276" w:lineRule="auto"/>
        <w:jc w:val="both"/>
        <w:rPr>
          <w:rFonts w:cs="Calibri"/>
          <w:b/>
        </w:rPr>
      </w:pPr>
      <w:r w:rsidRPr="002E560F">
        <w:rPr>
          <w:rFonts w:cs="Calibri"/>
          <w:b/>
        </w:rPr>
        <w:t xml:space="preserve">Terms agreed must remain fixed during the BPA duration of </w:t>
      </w:r>
      <w:r w:rsidR="00572D12">
        <w:rPr>
          <w:rFonts w:cs="Calibri"/>
          <w:b/>
        </w:rPr>
        <w:t>1+1+1 years</w:t>
      </w:r>
      <w:r w:rsidRPr="002E560F">
        <w:rPr>
          <w:rFonts w:ascii="Calibri" w:hAnsi="Calibri" w:cs="Calibri"/>
          <w:b/>
        </w:rPr>
        <w:t>.</w:t>
      </w:r>
      <w:r w:rsidR="00295743">
        <w:rPr>
          <w:rFonts w:ascii="Calibri" w:hAnsi="Calibri" w:cs="Calibri"/>
          <w:b/>
        </w:rPr>
        <w:t xml:space="preserve"> </w:t>
      </w:r>
    </w:p>
    <w:p w14:paraId="2B4C9CAC" w14:textId="57F2A02A" w:rsidR="00E35A47" w:rsidRPr="000D44E0" w:rsidRDefault="00E35A47" w:rsidP="00A43229">
      <w:pPr>
        <w:pStyle w:val="ListParagraph"/>
        <w:numPr>
          <w:ilvl w:val="0"/>
          <w:numId w:val="2"/>
        </w:numPr>
        <w:spacing w:line="276" w:lineRule="auto"/>
        <w:jc w:val="both"/>
        <w:rPr>
          <w:rFonts w:cs="Calibri"/>
        </w:rPr>
      </w:pPr>
      <w:r w:rsidRPr="000D44E0">
        <w:rPr>
          <w:rFonts w:cs="Calibri"/>
        </w:rPr>
        <w:t xml:space="preserve">BPA does NOT mention or commit to the quantity to be purchased – this depends on many </w:t>
      </w:r>
      <w:r w:rsidRPr="00B71D57">
        <w:rPr>
          <w:rFonts w:cs="Calibri"/>
        </w:rPr>
        <w:t xml:space="preserve">factors where IMC </w:t>
      </w:r>
      <w:r w:rsidR="00A00E2E">
        <w:rPr>
          <w:rFonts w:cs="Calibri"/>
        </w:rPr>
        <w:t>Sudan</w:t>
      </w:r>
      <w:r w:rsidRPr="00B71D57">
        <w:rPr>
          <w:rFonts w:cs="Calibri"/>
        </w:rPr>
        <w:t xml:space="preserve"> </w:t>
      </w:r>
      <w:r w:rsidRPr="000D44E0">
        <w:rPr>
          <w:rFonts w:cs="Calibri"/>
        </w:rPr>
        <w:t xml:space="preserve">works. </w:t>
      </w:r>
    </w:p>
    <w:p w14:paraId="35234CD9" w14:textId="3B930DE3" w:rsidR="00E35A47" w:rsidRPr="009B04DF" w:rsidRDefault="00E35A47" w:rsidP="00A43229">
      <w:pPr>
        <w:pStyle w:val="ListParagraph"/>
        <w:numPr>
          <w:ilvl w:val="0"/>
          <w:numId w:val="2"/>
        </w:numPr>
        <w:spacing w:line="276" w:lineRule="auto"/>
        <w:jc w:val="both"/>
        <w:rPr>
          <w:rFonts w:cs="Calibri"/>
          <w:b/>
        </w:rPr>
      </w:pPr>
      <w:r w:rsidRPr="089DA456">
        <w:rPr>
          <w:rFonts w:cs="Calibri"/>
        </w:rPr>
        <w:t xml:space="preserve">Prices are fixed, but quantity </w:t>
      </w:r>
      <w:r w:rsidR="2BF802FD" w:rsidRPr="089DA456">
        <w:rPr>
          <w:rFonts w:cs="Calibri"/>
        </w:rPr>
        <w:t>is</w:t>
      </w:r>
      <w:r w:rsidRPr="089DA456">
        <w:rPr>
          <w:rFonts w:cs="Calibri"/>
        </w:rPr>
        <w:t xml:space="preserve"> not. BPA does have a maximum total amount (not to exceed amount) – This amount cannot be exceeded during the contract period, </w:t>
      </w:r>
      <w:r w:rsidRPr="009B04DF">
        <w:rPr>
          <w:rFonts w:cs="Calibri"/>
          <w:b/>
        </w:rPr>
        <w:t xml:space="preserve">BUT IMC </w:t>
      </w:r>
      <w:r w:rsidR="00A00E2E" w:rsidRPr="009B04DF">
        <w:rPr>
          <w:rFonts w:cs="Calibri"/>
          <w:b/>
        </w:rPr>
        <w:t>SUDAN</w:t>
      </w:r>
      <w:r w:rsidRPr="009B04DF">
        <w:rPr>
          <w:rFonts w:cs="Calibri"/>
          <w:b/>
        </w:rPr>
        <w:t xml:space="preserve"> DO NOT MAKE ANY COMMITMENT TO SPEND THE TOTALITY OF THIS AMOUNT.</w:t>
      </w:r>
    </w:p>
    <w:p w14:paraId="2647FCEC" w14:textId="43E6DECB" w:rsidR="00E35A47" w:rsidRPr="000D44E0" w:rsidRDefault="00E35A47" w:rsidP="00A43229">
      <w:pPr>
        <w:pStyle w:val="ListParagraph"/>
        <w:numPr>
          <w:ilvl w:val="0"/>
          <w:numId w:val="2"/>
        </w:numPr>
        <w:spacing w:line="276" w:lineRule="auto"/>
        <w:jc w:val="both"/>
        <w:rPr>
          <w:rFonts w:cs="Calibri"/>
        </w:rPr>
      </w:pPr>
      <w:r w:rsidRPr="000D44E0">
        <w:rPr>
          <w:rFonts w:cs="Calibri"/>
        </w:rPr>
        <w:t xml:space="preserve">For this solicitation, the volume of business expected </w:t>
      </w:r>
      <w:r w:rsidRPr="001528F5">
        <w:rPr>
          <w:rFonts w:cs="Calibri"/>
          <w:b/>
          <w:bCs/>
        </w:rPr>
        <w:t xml:space="preserve">is </w:t>
      </w:r>
      <w:r w:rsidR="008F223F" w:rsidRPr="001528F5">
        <w:rPr>
          <w:rFonts w:cs="Calibri"/>
          <w:b/>
          <w:bCs/>
        </w:rPr>
        <w:t xml:space="preserve">USD </w:t>
      </w:r>
      <w:r w:rsidR="00A00E2E" w:rsidRPr="001528F5">
        <w:rPr>
          <w:rFonts w:cs="Calibri"/>
          <w:b/>
          <w:bCs/>
        </w:rPr>
        <w:t>449,999</w:t>
      </w:r>
      <w:r w:rsidRPr="00EB13EC">
        <w:rPr>
          <w:rFonts w:cs="Calibri"/>
        </w:rPr>
        <w:t xml:space="preserve">. </w:t>
      </w:r>
      <w:r w:rsidRPr="000D44E0">
        <w:rPr>
          <w:rFonts w:cs="Calibri"/>
        </w:rPr>
        <w:t>This represents the anticipated volume of trade estimated for the BPA duration. However, in the contract</w:t>
      </w:r>
      <w:r w:rsidR="00A00E2E">
        <w:rPr>
          <w:rFonts w:cs="Calibri"/>
        </w:rPr>
        <w:t>,</w:t>
      </w:r>
      <w:r w:rsidRPr="000D44E0">
        <w:rPr>
          <w:rFonts w:cs="Calibri"/>
        </w:rPr>
        <w:t xml:space="preserve"> the Not To Exceed (NTE) amount might differ, in order to allow further flexibility, in case of unexpected needs. Vendors are expected to quote according to the volume of business and not to the NTE.</w:t>
      </w:r>
    </w:p>
    <w:p w14:paraId="32BEA647" w14:textId="16841605" w:rsidR="00E35A47" w:rsidRPr="008F223F" w:rsidRDefault="00E35A47" w:rsidP="00A43229">
      <w:pPr>
        <w:pStyle w:val="ListParagraph"/>
        <w:numPr>
          <w:ilvl w:val="2"/>
          <w:numId w:val="2"/>
        </w:numPr>
        <w:spacing w:line="276" w:lineRule="auto"/>
        <w:ind w:left="720"/>
        <w:jc w:val="both"/>
        <w:rPr>
          <w:rFonts w:cs="Calibri"/>
        </w:rPr>
      </w:pPr>
      <w:r w:rsidRPr="7F5753CD">
        <w:rPr>
          <w:rFonts w:cs="Calibri"/>
        </w:rPr>
        <w:t xml:space="preserve">In the case </w:t>
      </w:r>
      <w:r w:rsidR="00A00E2E">
        <w:rPr>
          <w:rFonts w:cs="Calibri"/>
        </w:rPr>
        <w:t xml:space="preserve">that </w:t>
      </w:r>
      <w:r w:rsidRPr="7F5753CD">
        <w:rPr>
          <w:rFonts w:cs="Calibri"/>
        </w:rPr>
        <w:t>the contract is awarded to multiple vendors:</w:t>
      </w:r>
    </w:p>
    <w:p w14:paraId="56FDC2A4" w14:textId="2DAB4FDA" w:rsidR="00E35A47" w:rsidRPr="008F223F" w:rsidRDefault="00E35A47" w:rsidP="00E35A47">
      <w:pPr>
        <w:ind w:left="720"/>
        <w:jc w:val="both"/>
        <w:rPr>
          <w:rFonts w:asciiTheme="minorHAnsi" w:hAnsiTheme="minorHAnsi"/>
          <w:color w:val="auto"/>
          <w:szCs w:val="22"/>
        </w:rPr>
      </w:pPr>
      <w:r w:rsidRPr="000C66CF">
        <w:rPr>
          <w:rFonts w:asciiTheme="minorHAnsi" w:hAnsiTheme="minorHAnsi" w:cs="Calibri"/>
          <w:color w:val="auto"/>
        </w:rPr>
        <w:t xml:space="preserve">There is an overall shared ceiling price of not-to-exceed amount for a duration of </w:t>
      </w:r>
      <w:r w:rsidR="00572D12" w:rsidRPr="000C66CF">
        <w:rPr>
          <w:rFonts w:asciiTheme="minorHAnsi" w:hAnsiTheme="minorHAnsi" w:cs="Calibri"/>
          <w:color w:val="auto"/>
        </w:rPr>
        <w:t>1+1+1 years</w:t>
      </w:r>
      <w:r w:rsidRPr="000C66CF">
        <w:rPr>
          <w:rFonts w:asciiTheme="minorHAnsi" w:hAnsiTheme="minorHAnsi" w:cs="Calibri"/>
          <w:color w:val="auto"/>
        </w:rPr>
        <w:t>.</w:t>
      </w:r>
      <w:r w:rsidRPr="008F223F">
        <w:rPr>
          <w:rFonts w:asciiTheme="minorHAnsi" w:hAnsiTheme="minorHAnsi" w:cs="Calibri"/>
          <w:color w:val="auto"/>
        </w:rPr>
        <w:t xml:space="preserve"> The maximum aggregate dollar value of orders placed to all BPA awardees cannot </w:t>
      </w:r>
      <w:r w:rsidRPr="008F223F">
        <w:rPr>
          <w:rFonts w:asciiTheme="minorHAnsi" w:hAnsiTheme="minorHAnsi" w:cs="Calibri"/>
          <w:color w:val="auto"/>
        </w:rPr>
        <w:lastRenderedPageBreak/>
        <w:t>exceed the contracted ceiling. This ceiling is not being subdivided among the number of awardees</w:t>
      </w:r>
      <w:r w:rsidR="00A00E2E">
        <w:rPr>
          <w:rFonts w:asciiTheme="minorHAnsi" w:hAnsiTheme="minorHAnsi" w:cs="Calibri"/>
          <w:color w:val="auto"/>
        </w:rPr>
        <w:t>,</w:t>
      </w:r>
      <w:r w:rsidRPr="008F223F">
        <w:rPr>
          <w:rFonts w:asciiTheme="minorHAnsi" w:hAnsiTheme="minorHAnsi" w:cs="Calibri"/>
          <w:color w:val="auto"/>
        </w:rPr>
        <w:t xml:space="preserve"> nor is it being multiplied by the number of awardees.</w:t>
      </w:r>
    </w:p>
    <w:p w14:paraId="6020E70A" w14:textId="70763675" w:rsidR="00E35A47" w:rsidRPr="000D44E0" w:rsidRDefault="00A00E2E" w:rsidP="00A43229">
      <w:pPr>
        <w:pStyle w:val="ListParagraph"/>
        <w:numPr>
          <w:ilvl w:val="0"/>
          <w:numId w:val="2"/>
        </w:numPr>
        <w:spacing w:line="276" w:lineRule="auto"/>
        <w:jc w:val="both"/>
        <w:rPr>
          <w:rFonts w:cs="Calibri"/>
        </w:rPr>
      </w:pPr>
      <w:r>
        <w:rPr>
          <w:rFonts w:cs="Calibri"/>
        </w:rPr>
        <w:t>The purpose</w:t>
      </w:r>
      <w:r w:rsidR="00E35A47" w:rsidRPr="000D44E0">
        <w:rPr>
          <w:rFonts w:cs="Calibri"/>
        </w:rPr>
        <w:t xml:space="preserve"> of BPA is to avoid </w:t>
      </w:r>
      <w:r>
        <w:rPr>
          <w:rFonts w:cs="Calibri"/>
        </w:rPr>
        <w:t xml:space="preserve">a </w:t>
      </w:r>
      <w:r w:rsidR="00E35A47" w:rsidRPr="000D44E0">
        <w:rPr>
          <w:rFonts w:cs="Calibri"/>
        </w:rPr>
        <w:t>repetitive</w:t>
      </w:r>
      <w:r>
        <w:rPr>
          <w:rFonts w:cs="Calibri"/>
        </w:rPr>
        <w:t>,</w:t>
      </w:r>
      <w:r w:rsidR="00E35A47" w:rsidRPr="000D44E0">
        <w:rPr>
          <w:rFonts w:cs="Calibri"/>
        </w:rPr>
        <w:t xml:space="preserve"> long tendering process every time IMC </w:t>
      </w:r>
      <w:r w:rsidR="001C4CB1">
        <w:rPr>
          <w:rFonts w:cs="Calibri"/>
        </w:rPr>
        <w:t>Sudan</w:t>
      </w:r>
      <w:r w:rsidR="00E35A47" w:rsidRPr="000D44E0">
        <w:rPr>
          <w:rFonts w:cs="Calibri"/>
          <w:color w:val="FF0000"/>
        </w:rPr>
        <w:t xml:space="preserve"> </w:t>
      </w:r>
      <w:r w:rsidR="00E35A47" w:rsidRPr="000D44E0">
        <w:rPr>
          <w:rFonts w:cs="Calibri"/>
        </w:rPr>
        <w:t xml:space="preserve">has a need to source products or services. Instead, when there is a need, International Medical Corps would issue </w:t>
      </w:r>
      <w:r>
        <w:rPr>
          <w:rFonts w:cs="Calibri"/>
        </w:rPr>
        <w:t xml:space="preserve">a </w:t>
      </w:r>
      <w:r w:rsidR="00E35A47" w:rsidRPr="000D44E0">
        <w:rPr>
          <w:rFonts w:cs="Calibri"/>
        </w:rPr>
        <w:t xml:space="preserve">Work Order </w:t>
      </w:r>
      <w:r w:rsidR="00E35A47" w:rsidRPr="000D44E0">
        <w:rPr>
          <w:rFonts w:cs="Calibri"/>
          <w:b/>
        </w:rPr>
        <w:t>directly</w:t>
      </w:r>
      <w:r w:rsidR="00E35A47" w:rsidRPr="000D44E0">
        <w:rPr>
          <w:rFonts w:cs="Calibri"/>
        </w:rPr>
        <w:t xml:space="preserve"> to </w:t>
      </w:r>
      <w:r>
        <w:rPr>
          <w:rFonts w:cs="Calibri"/>
        </w:rPr>
        <w:t xml:space="preserve">a </w:t>
      </w:r>
      <w:r w:rsidR="00E35A47" w:rsidRPr="000D44E0">
        <w:rPr>
          <w:rFonts w:cs="Calibri"/>
        </w:rPr>
        <w:t>selected vendor</w:t>
      </w:r>
      <w:r>
        <w:rPr>
          <w:rFonts w:cs="Calibri"/>
        </w:rPr>
        <w:t>,</w:t>
      </w:r>
      <w:r w:rsidR="00E35A47" w:rsidRPr="000D44E0">
        <w:rPr>
          <w:rFonts w:cs="Calibri"/>
        </w:rPr>
        <w:t xml:space="preserve"> upon which </w:t>
      </w:r>
      <w:r>
        <w:rPr>
          <w:rFonts w:cs="Calibri"/>
        </w:rPr>
        <w:t xml:space="preserve">the </w:t>
      </w:r>
      <w:r w:rsidR="00E35A47" w:rsidRPr="000D44E0">
        <w:rPr>
          <w:rFonts w:cs="Calibri"/>
        </w:rPr>
        <w:t xml:space="preserve">vendor would confirm acceptance and proceed with </w:t>
      </w:r>
      <w:r>
        <w:rPr>
          <w:rFonts w:cs="Calibri"/>
        </w:rPr>
        <w:t xml:space="preserve">the </w:t>
      </w:r>
      <w:r w:rsidR="00E35A47" w:rsidRPr="000D44E0">
        <w:rPr>
          <w:rFonts w:cs="Calibri"/>
        </w:rPr>
        <w:t xml:space="preserve">delivery of the service with </w:t>
      </w:r>
      <w:r>
        <w:rPr>
          <w:rFonts w:cs="Calibri"/>
        </w:rPr>
        <w:t xml:space="preserve">an </w:t>
      </w:r>
      <w:r w:rsidR="00E35A47" w:rsidRPr="000D44E0">
        <w:rPr>
          <w:rFonts w:cs="Calibri"/>
        </w:rPr>
        <w:t xml:space="preserve">invoice to </w:t>
      </w:r>
      <w:r>
        <w:rPr>
          <w:rFonts w:cs="Calibri"/>
        </w:rPr>
        <w:t xml:space="preserve">the </w:t>
      </w:r>
      <w:r w:rsidR="00E35A47" w:rsidRPr="000D44E0">
        <w:rPr>
          <w:rFonts w:cs="Calibri"/>
        </w:rPr>
        <w:t>designated email address.</w:t>
      </w:r>
    </w:p>
    <w:p w14:paraId="694C6630" w14:textId="2B385443" w:rsidR="00E35A47" w:rsidRPr="000D44E0" w:rsidRDefault="00E35A47" w:rsidP="00A43229">
      <w:pPr>
        <w:pStyle w:val="ListParagraph"/>
        <w:numPr>
          <w:ilvl w:val="0"/>
          <w:numId w:val="2"/>
        </w:numPr>
        <w:spacing w:line="276" w:lineRule="auto"/>
        <w:jc w:val="both"/>
        <w:rPr>
          <w:rFonts w:cs="Calibri"/>
        </w:rPr>
      </w:pPr>
      <w:r w:rsidRPr="000D44E0">
        <w:t xml:space="preserve">When a Contract/BPA includes the possibility of an extension and the NTE amount is not reached yet, it is possible to extend the Contract/BPA up to a new period </w:t>
      </w:r>
      <w:r w:rsidRPr="002E560F">
        <w:t>(not more than one year)</w:t>
      </w:r>
      <w:r w:rsidRPr="000D44E0">
        <w:t xml:space="preserve"> </w:t>
      </w:r>
      <w:r w:rsidRPr="00153EAC">
        <w:t xml:space="preserve">or up to exhaustion of </w:t>
      </w:r>
      <w:r w:rsidR="00A00E2E">
        <w:t xml:space="preserve">the </w:t>
      </w:r>
      <w:r w:rsidRPr="00153EAC">
        <w:t>remaining N</w:t>
      </w:r>
      <w:r w:rsidRPr="000D44E0">
        <w:t xml:space="preserve">TE balance, whichever comes first. In such </w:t>
      </w:r>
      <w:r w:rsidR="00A00E2E">
        <w:t xml:space="preserve">a </w:t>
      </w:r>
      <w:r w:rsidRPr="000D44E0">
        <w:t>case, International Medica</w:t>
      </w:r>
      <w:r w:rsidRPr="00153EAC">
        <w:t xml:space="preserve">l Corps’ team </w:t>
      </w:r>
      <w:r w:rsidRPr="000D44E0">
        <w:t xml:space="preserve">would assess if contracted prices </w:t>
      </w:r>
      <w:r w:rsidR="00A00E2E" w:rsidRPr="000D44E0">
        <w:t>were</w:t>
      </w:r>
      <w:r w:rsidRPr="000D44E0">
        <w:t xml:space="preserve"> still competitive</w:t>
      </w:r>
      <w:r w:rsidRPr="00153EAC">
        <w:t xml:space="preserve"> (through a market survey) and</w:t>
      </w:r>
      <w:r w:rsidRPr="000D44E0">
        <w:t xml:space="preserve"> whether it is to International Medical Corps’ advantage to extend the Contract.</w:t>
      </w:r>
      <w:r w:rsidR="003255D3" w:rsidRPr="003255D3">
        <w:t xml:space="preserve"> </w:t>
      </w:r>
    </w:p>
    <w:p w14:paraId="32F92D6F" w14:textId="2A61354C" w:rsidR="00E35A47" w:rsidRPr="000D44E0" w:rsidRDefault="00E35A47" w:rsidP="00A43229">
      <w:pPr>
        <w:pStyle w:val="ListParagraph"/>
        <w:numPr>
          <w:ilvl w:val="0"/>
          <w:numId w:val="2"/>
        </w:numPr>
        <w:spacing w:line="276" w:lineRule="auto"/>
        <w:jc w:val="both"/>
        <w:rPr>
          <w:rFonts w:cs="Calibri"/>
        </w:rPr>
      </w:pPr>
      <w:r w:rsidRPr="000D44E0">
        <w:rPr>
          <w:rFonts w:cs="Calibri"/>
        </w:rPr>
        <w:t>Contract termination</w:t>
      </w:r>
      <w:r w:rsidR="002E560F">
        <w:rPr>
          <w:rFonts w:cs="Calibri"/>
        </w:rPr>
        <w:t>:</w:t>
      </w:r>
      <w:r w:rsidRPr="000D44E0">
        <w:rPr>
          <w:rFonts w:cs="Calibri"/>
        </w:rPr>
        <w:t xml:space="preserve"> the contract will be valid for a period of</w:t>
      </w:r>
      <w:r>
        <w:rPr>
          <w:rFonts w:cs="Calibri"/>
        </w:rPr>
        <w:t xml:space="preserve"> </w:t>
      </w:r>
      <w:r w:rsidR="00A00E2E">
        <w:rPr>
          <w:rFonts w:cs="Calibri"/>
        </w:rPr>
        <w:t xml:space="preserve">a </w:t>
      </w:r>
      <w:r>
        <w:rPr>
          <w:rFonts w:cs="Calibri"/>
        </w:rPr>
        <w:t>minimum</w:t>
      </w:r>
      <w:r w:rsidRPr="000D44E0">
        <w:rPr>
          <w:rFonts w:cs="Calibri"/>
        </w:rPr>
        <w:t xml:space="preserve"> </w:t>
      </w:r>
      <w:r w:rsidR="00A00E2E">
        <w:rPr>
          <w:rFonts w:cs="Calibri"/>
        </w:rPr>
        <w:t xml:space="preserve">of </w:t>
      </w:r>
      <w:r w:rsidR="008F223F" w:rsidRPr="002E560F">
        <w:rPr>
          <w:rFonts w:cs="Calibri"/>
          <w:lang w:val="uk-UA"/>
        </w:rPr>
        <w:t>12</w:t>
      </w:r>
      <w:r w:rsidRPr="002E560F">
        <w:rPr>
          <w:rFonts w:cs="Calibri"/>
        </w:rPr>
        <w:t xml:space="preserve"> months</w:t>
      </w:r>
      <w:r w:rsidRPr="000D44E0">
        <w:rPr>
          <w:rFonts w:cs="Calibri"/>
        </w:rPr>
        <w:t>, or up to exhaustion of the NTE balance, whichever comes first.</w:t>
      </w:r>
    </w:p>
    <w:p w14:paraId="23052C6F" w14:textId="77777777" w:rsidR="00623B77" w:rsidRPr="000D44E0" w:rsidRDefault="00623B77" w:rsidP="00623B77">
      <w:pPr>
        <w:rPr>
          <w:rFonts w:asciiTheme="minorHAnsi" w:hAnsiTheme="minorHAnsi"/>
        </w:rPr>
      </w:pPr>
    </w:p>
    <w:p w14:paraId="188668BB" w14:textId="77777777" w:rsidR="0051709D" w:rsidRPr="000D44E0" w:rsidRDefault="00D15043" w:rsidP="00A43229">
      <w:pPr>
        <w:pStyle w:val="Heading2"/>
        <w:numPr>
          <w:ilvl w:val="1"/>
          <w:numId w:val="6"/>
        </w:numPr>
        <w:shd w:val="clear" w:color="auto" w:fill="002060"/>
        <w:ind w:left="360"/>
        <w:rPr>
          <w:rFonts w:asciiTheme="minorHAnsi" w:hAnsiTheme="minorHAnsi"/>
          <w:color w:val="FFFFFF" w:themeColor="background1"/>
        </w:rPr>
      </w:pPr>
      <w:bookmarkStart w:id="3" w:name="_Toc210821510"/>
      <w:r w:rsidRPr="000D44E0">
        <w:rPr>
          <w:rFonts w:asciiTheme="minorHAnsi" w:hAnsiTheme="minorHAnsi"/>
          <w:color w:val="FFFFFF" w:themeColor="background1"/>
        </w:rPr>
        <w:t>Bid Evaluation Steps</w:t>
      </w:r>
      <w:bookmarkEnd w:id="3"/>
    </w:p>
    <w:p w14:paraId="776C8F91" w14:textId="77777777" w:rsidR="00503E57" w:rsidRPr="000D44E0" w:rsidRDefault="00503E57" w:rsidP="004909F2">
      <w:pPr>
        <w:jc w:val="both"/>
        <w:rPr>
          <w:rFonts w:asciiTheme="minorHAnsi" w:hAnsiTheme="minorHAnsi" w:cs="Calibri"/>
          <w:sz w:val="10"/>
        </w:rPr>
      </w:pPr>
    </w:p>
    <w:p w14:paraId="0DFEE8C5" w14:textId="77777777" w:rsidR="0084276F" w:rsidRPr="000D44E0" w:rsidRDefault="0084276F" w:rsidP="004909F2">
      <w:pPr>
        <w:jc w:val="both"/>
        <w:rPr>
          <w:rFonts w:asciiTheme="minorHAnsi" w:hAnsiTheme="minorHAnsi" w:cs="Calibri"/>
        </w:rPr>
      </w:pPr>
    </w:p>
    <w:p w14:paraId="4B16FCEF" w14:textId="77777777" w:rsidR="00CB5AAF" w:rsidRPr="00CB5AAF" w:rsidRDefault="00CB5AAF" w:rsidP="00CB5AAF">
      <w:pPr>
        <w:jc w:val="both"/>
        <w:rPr>
          <w:rFonts w:asciiTheme="minorHAnsi" w:hAnsiTheme="minorHAnsi" w:cs="Calibri"/>
        </w:rPr>
      </w:pPr>
      <w:r w:rsidRPr="00CB5AAF">
        <w:rPr>
          <w:rFonts w:asciiTheme="minorHAnsi" w:hAnsiTheme="minorHAnsi" w:cs="Calibri"/>
        </w:rPr>
        <w:t>All bids received as a result of this competitive bidding process will be analyzed and scored through a 4-step evaluation process:</w:t>
      </w:r>
    </w:p>
    <w:p w14:paraId="4BF22CB3" w14:textId="77777777" w:rsidR="00CB5AAF" w:rsidRDefault="00CB5AAF" w:rsidP="00CB5AAF">
      <w:pPr>
        <w:rPr>
          <w:rFonts w:ascii="Calibri" w:hAnsi="Calibri" w:cs="Calibri"/>
          <w:sz w:val="22"/>
          <w:szCs w:val="22"/>
        </w:rPr>
      </w:pPr>
    </w:p>
    <w:p w14:paraId="24A99AA2" w14:textId="526D5A32" w:rsidR="00CB5AAF" w:rsidRDefault="00170E4C" w:rsidP="00CB5AAF">
      <w:pPr>
        <w:rPr>
          <w:rFonts w:ascii="Calibri" w:hAnsi="Calibri" w:cs="Calibri"/>
          <w:sz w:val="22"/>
          <w:szCs w:val="22"/>
        </w:rPr>
      </w:pPr>
      <w:r>
        <w:rPr>
          <w:noProof/>
        </w:rPr>
        <mc:AlternateContent>
          <mc:Choice Requires="wps">
            <w:drawing>
              <wp:anchor distT="45720" distB="45720" distL="114300" distR="114300" simplePos="0" relativeHeight="251661312" behindDoc="0" locked="0" layoutInCell="1" allowOverlap="1" wp14:anchorId="35CDF4C0" wp14:editId="1EE918E7">
                <wp:simplePos x="0" y="0"/>
                <wp:positionH relativeFrom="margin">
                  <wp:posOffset>4124325</wp:posOffset>
                </wp:positionH>
                <wp:positionV relativeFrom="paragraph">
                  <wp:posOffset>647700</wp:posOffset>
                </wp:positionV>
                <wp:extent cx="2200275" cy="2800350"/>
                <wp:effectExtent l="0" t="0" r="9525" b="0"/>
                <wp:wrapSquare wrapText="bothSides"/>
                <wp:docPr id="263781583"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2800350"/>
                        </a:xfrm>
                        <a:prstGeom prst="rect">
                          <a:avLst/>
                        </a:prstGeom>
                        <a:solidFill>
                          <a:schemeClr val="bg1">
                            <a:lumMod val="95000"/>
                          </a:schemeClr>
                        </a:solidFill>
                        <a:ln w="9525">
                          <a:solidFill>
                            <a:srgbClr val="000000"/>
                          </a:solidFill>
                          <a:miter lim="800000"/>
                          <a:headEnd/>
                          <a:tailEnd/>
                        </a:ln>
                      </wps:spPr>
                      <wps:txbx>
                        <w:txbxContent>
                          <w:p w14:paraId="15D26D69" w14:textId="77777777" w:rsidR="00E14856" w:rsidRPr="00072F6C" w:rsidRDefault="00E14856" w:rsidP="00CB5AAF">
                            <w:pPr>
                              <w:rPr>
                                <w:rFonts w:asciiTheme="minorHAnsi" w:hAnsiTheme="minorHAnsi" w:cstheme="minorHAnsi"/>
                                <w:b/>
                                <w:bCs/>
                                <w:color w:val="C00000"/>
                                <w:lang w:val="en-GB"/>
                              </w:rPr>
                            </w:pPr>
                            <w:r>
                              <w:rPr>
                                <w:rFonts w:asciiTheme="minorHAnsi" w:hAnsiTheme="minorHAnsi" w:cstheme="minorHAnsi"/>
                                <w:b/>
                                <w:bCs/>
                                <w:color w:val="C00000"/>
                                <w:lang w:val="en-GB"/>
                              </w:rPr>
                              <w:t>FINANCIAL</w:t>
                            </w:r>
                          </w:p>
                          <w:p w14:paraId="44BC16C8" w14:textId="77777777" w:rsidR="00E14856" w:rsidRPr="00072F6C" w:rsidRDefault="00E14856" w:rsidP="00CB5AAF">
                            <w:pPr>
                              <w:rPr>
                                <w:rFonts w:asciiTheme="minorHAnsi" w:hAnsiTheme="minorHAnsi" w:cstheme="minorHAnsi"/>
                                <w:b/>
                                <w:bCs/>
                                <w:color w:val="C00000"/>
                                <w:lang w:val="en-GB"/>
                              </w:rPr>
                            </w:pPr>
                          </w:p>
                          <w:p w14:paraId="7EC2D4FD" w14:textId="77777777" w:rsidR="00E14856" w:rsidRPr="00072F6C" w:rsidRDefault="00E14856" w:rsidP="00CB5AAF">
                            <w:pPr>
                              <w:rPr>
                                <w:rFonts w:ascii="Calibri" w:eastAsia="Times New Roman" w:hAnsi="Calibri" w:cs="Calibri"/>
                                <w:color w:val="000000"/>
                                <w:sz w:val="22"/>
                                <w:szCs w:val="22"/>
                                <w:lang w:val="en-GB"/>
                              </w:rPr>
                            </w:pPr>
                            <w:r w:rsidRPr="00072F6C">
                              <w:rPr>
                                <w:rFonts w:asciiTheme="minorHAnsi" w:hAnsiTheme="minorHAnsi" w:cstheme="minorHAnsi"/>
                                <w:b/>
                                <w:bCs/>
                                <w:color w:val="002060"/>
                                <w:lang w:val="en-GB"/>
                              </w:rPr>
                              <w:t xml:space="preserve">Purpose:  </w:t>
                            </w:r>
                            <w:r>
                              <w:rPr>
                                <w:rFonts w:ascii="Calibri" w:eastAsia="Times New Roman" w:hAnsi="Calibri" w:cs="Calibri"/>
                                <w:color w:val="000000"/>
                                <w:sz w:val="22"/>
                                <w:szCs w:val="22"/>
                              </w:rPr>
                              <w:t>Assessing financial competitiveness of the bidder for key services</w:t>
                            </w:r>
                          </w:p>
                          <w:p w14:paraId="1371E20D" w14:textId="77777777" w:rsidR="00E14856" w:rsidRDefault="00E14856" w:rsidP="00CB5AAF">
                            <w:pPr>
                              <w:rPr>
                                <w:rFonts w:ascii="Calibri" w:eastAsia="Times New Roman" w:hAnsi="Calibri" w:cs="Calibri"/>
                                <w:b/>
                                <w:bCs/>
                                <w:color w:val="002060"/>
                                <w:sz w:val="22"/>
                                <w:szCs w:val="22"/>
                                <w:lang w:val="en-GB"/>
                              </w:rPr>
                            </w:pPr>
                          </w:p>
                          <w:p w14:paraId="12F9D52E" w14:textId="77777777" w:rsidR="00E14856" w:rsidRDefault="00E14856" w:rsidP="00CB5AAF">
                            <w:pPr>
                              <w:rPr>
                                <w:rFonts w:ascii="Calibri" w:eastAsia="Times New Roman" w:hAnsi="Calibri" w:cs="Calibri"/>
                                <w:b/>
                                <w:bCs/>
                                <w:color w:val="002060"/>
                                <w:sz w:val="22"/>
                                <w:szCs w:val="22"/>
                                <w:lang w:val="en-GB"/>
                              </w:rPr>
                            </w:pPr>
                          </w:p>
                          <w:p w14:paraId="157411FE" w14:textId="77777777" w:rsidR="00E14856" w:rsidRDefault="00E14856" w:rsidP="00CB5AAF">
                            <w:pPr>
                              <w:rPr>
                                <w:rFonts w:ascii="Calibri" w:eastAsia="Times New Roman" w:hAnsi="Calibri" w:cs="Calibri"/>
                                <w:b/>
                                <w:bCs/>
                                <w:color w:val="002060"/>
                                <w:sz w:val="22"/>
                                <w:szCs w:val="22"/>
                                <w:lang w:val="en-GB"/>
                              </w:rPr>
                            </w:pPr>
                          </w:p>
                          <w:p w14:paraId="20E2ED4E" w14:textId="77777777" w:rsidR="00E14856" w:rsidRDefault="00E14856" w:rsidP="00CB5AAF">
                            <w:pPr>
                              <w:rPr>
                                <w:rFonts w:ascii="Calibri" w:eastAsia="Times New Roman" w:hAnsi="Calibri" w:cs="Calibri"/>
                                <w:b/>
                                <w:bCs/>
                                <w:color w:val="002060"/>
                                <w:sz w:val="22"/>
                                <w:szCs w:val="22"/>
                                <w:lang w:val="en-GB"/>
                              </w:rPr>
                            </w:pPr>
                            <w:r w:rsidRPr="00072F6C">
                              <w:rPr>
                                <w:rFonts w:ascii="Calibri" w:eastAsia="Times New Roman" w:hAnsi="Calibri" w:cs="Calibri"/>
                                <w:b/>
                                <w:bCs/>
                                <w:color w:val="002060"/>
                                <w:sz w:val="22"/>
                                <w:szCs w:val="22"/>
                                <w:lang w:val="en-GB"/>
                              </w:rPr>
                              <w:t xml:space="preserve">Eliminatory: </w:t>
                            </w:r>
                          </w:p>
                          <w:p w14:paraId="425A4CA7" w14:textId="5475388B" w:rsidR="00E14856" w:rsidRDefault="00E14856" w:rsidP="00CB5AAF">
                            <w:pPr>
                              <w:rPr>
                                <w:rFonts w:ascii="Calibri" w:eastAsia="Times New Roman" w:hAnsi="Calibri" w:cs="Calibri"/>
                                <w:b/>
                                <w:bCs/>
                                <w:color w:val="C00000"/>
                                <w:sz w:val="22"/>
                                <w:szCs w:val="22"/>
                                <w:lang w:val="en-GB"/>
                              </w:rPr>
                            </w:pPr>
                            <w:r>
                              <w:rPr>
                                <w:rFonts w:ascii="Calibri" w:eastAsia="Times New Roman" w:hAnsi="Calibri" w:cs="Calibri"/>
                                <w:b/>
                                <w:bCs/>
                                <w:sz w:val="22"/>
                                <w:szCs w:val="22"/>
                                <w:lang w:val="en-GB"/>
                              </w:rPr>
                              <w:t>NO</w:t>
                            </w:r>
                          </w:p>
                          <w:p w14:paraId="1D3B8606" w14:textId="77777777" w:rsidR="00E14856" w:rsidRDefault="00E14856" w:rsidP="00CB5AAF">
                            <w:pPr>
                              <w:rPr>
                                <w:rFonts w:ascii="Calibri" w:eastAsia="Times New Roman" w:hAnsi="Calibri" w:cs="Calibri"/>
                                <w:b/>
                                <w:bCs/>
                                <w:color w:val="002060"/>
                                <w:sz w:val="22"/>
                                <w:szCs w:val="22"/>
                                <w:lang w:val="en-GB"/>
                              </w:rPr>
                            </w:pPr>
                            <w:r w:rsidRPr="00072F6C">
                              <w:rPr>
                                <w:rFonts w:ascii="Calibri" w:eastAsia="Times New Roman" w:hAnsi="Calibri" w:cs="Calibri"/>
                                <w:b/>
                                <w:bCs/>
                                <w:color w:val="002060"/>
                                <w:sz w:val="22"/>
                                <w:szCs w:val="22"/>
                                <w:lang w:val="en-GB"/>
                              </w:rPr>
                              <w:t>Scoring Methodology</w:t>
                            </w:r>
                            <w:r>
                              <w:rPr>
                                <w:rFonts w:ascii="Calibri" w:eastAsia="Times New Roman" w:hAnsi="Calibri" w:cs="Calibri"/>
                                <w:b/>
                                <w:bCs/>
                                <w:color w:val="002060"/>
                                <w:sz w:val="22"/>
                                <w:szCs w:val="22"/>
                                <w:lang w:val="en-GB"/>
                              </w:rPr>
                              <w:t xml:space="preserve">: </w:t>
                            </w:r>
                          </w:p>
                          <w:p w14:paraId="1B728B8A" w14:textId="4AE0A1E9" w:rsidR="00511379" w:rsidRPr="006A5642" w:rsidRDefault="00572D12" w:rsidP="00CB5AAF">
                            <w:pPr>
                              <w:rPr>
                                <w:rFonts w:ascii="Calibri" w:eastAsia="Times New Roman" w:hAnsi="Calibri" w:cs="Calibri"/>
                                <w:sz w:val="22"/>
                                <w:szCs w:val="22"/>
                                <w:lang w:val="en-GB"/>
                              </w:rPr>
                            </w:pPr>
                            <w:r>
                              <w:rPr>
                                <w:rFonts w:ascii="Calibri" w:eastAsia="Times New Roman" w:hAnsi="Calibri" w:cs="Calibri"/>
                                <w:sz w:val="22"/>
                                <w:szCs w:val="22"/>
                                <w:lang w:val="en-GB"/>
                              </w:rPr>
                              <w:t>Lowest Price Technically Acceptable based on simulation of the future business volume.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CDF4C0" id="_x0000_t202" coordsize="21600,21600" o:spt="202" path="m,l,21600r21600,l21600,xe">
                <v:stroke joinstyle="miter"/>
                <v:path gradientshapeok="t" o:connecttype="rect"/>
              </v:shapetype>
              <v:shape id="Поле 5" o:spid="_x0000_s1026" type="#_x0000_t202" style="position:absolute;margin-left:324.75pt;margin-top:51pt;width:173.25pt;height:220.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" fillcolor="#f2f2f2 [3052]">
                <v:textbox>
                  <w:txbxContent>
                    <w:p w14:paraId="15D26D69" w14:textId="77777777" w:rsidR="00E14856" w:rsidRPr="00072F6C" w:rsidRDefault="00E14856" w:rsidP="00CB5AAF">
                      <w:pPr>
                        <w:rPr>
                          <w:rFonts w:asciiTheme="minorHAnsi" w:hAnsiTheme="minorHAnsi" w:cstheme="minorHAnsi"/>
                          <w:b/>
                          <w:bCs/>
                          <w:color w:val="C00000"/>
                          <w:lang w:val="en-GB"/>
                        </w:rPr>
                      </w:pPr>
                      <w:r>
                        <w:rPr>
                          <w:rFonts w:asciiTheme="minorHAnsi" w:hAnsiTheme="minorHAnsi" w:cstheme="minorHAnsi"/>
                          <w:b/>
                          <w:bCs/>
                          <w:color w:val="C00000"/>
                          <w:lang w:val="en-GB"/>
                        </w:rPr>
                        <w:t>FINANCIAL</w:t>
                      </w:r>
                    </w:p>
                    <w:p w14:paraId="44BC16C8" w14:textId="77777777" w:rsidR="00E14856" w:rsidRPr="00072F6C" w:rsidRDefault="00E14856" w:rsidP="00CB5AAF">
                      <w:pPr>
                        <w:rPr>
                          <w:rFonts w:asciiTheme="minorHAnsi" w:hAnsiTheme="minorHAnsi" w:cstheme="minorHAnsi"/>
                          <w:b/>
                          <w:bCs/>
                          <w:color w:val="C00000"/>
                          <w:lang w:val="en-GB"/>
                        </w:rPr>
                      </w:pPr>
                    </w:p>
                    <w:p w14:paraId="7EC2D4FD" w14:textId="77777777" w:rsidR="00E14856" w:rsidRPr="00072F6C" w:rsidRDefault="00E14856" w:rsidP="00CB5AAF">
                      <w:pPr>
                        <w:rPr>
                          <w:rFonts w:ascii="Calibri" w:eastAsia="Times New Roman" w:hAnsi="Calibri" w:cs="Calibri"/>
                          <w:color w:val="000000"/>
                          <w:sz w:val="22"/>
                          <w:szCs w:val="22"/>
                          <w:lang w:val="en-GB"/>
                        </w:rPr>
                      </w:pPr>
                      <w:r w:rsidRPr="00072F6C">
                        <w:rPr>
                          <w:rFonts w:asciiTheme="minorHAnsi" w:hAnsiTheme="minorHAnsi" w:cstheme="minorHAnsi"/>
                          <w:b/>
                          <w:bCs/>
                          <w:color w:val="002060"/>
                          <w:lang w:val="en-GB"/>
                        </w:rPr>
                        <w:t xml:space="preserve">Purpose:  </w:t>
                      </w:r>
                      <w:r>
                        <w:rPr>
                          <w:rFonts w:ascii="Calibri" w:eastAsia="Times New Roman" w:hAnsi="Calibri" w:cs="Calibri"/>
                          <w:color w:val="000000"/>
                          <w:sz w:val="22"/>
                          <w:szCs w:val="22"/>
                        </w:rPr>
                        <w:t>Assessing financial competitiveness of the bidder for key services</w:t>
                      </w:r>
                    </w:p>
                    <w:p w14:paraId="1371E20D" w14:textId="77777777" w:rsidR="00E14856" w:rsidRDefault="00E14856" w:rsidP="00CB5AAF">
                      <w:pPr>
                        <w:rPr>
                          <w:rFonts w:ascii="Calibri" w:eastAsia="Times New Roman" w:hAnsi="Calibri" w:cs="Calibri"/>
                          <w:b/>
                          <w:bCs/>
                          <w:color w:val="002060"/>
                          <w:sz w:val="22"/>
                          <w:szCs w:val="22"/>
                          <w:lang w:val="en-GB"/>
                        </w:rPr>
                      </w:pPr>
                    </w:p>
                    <w:p w14:paraId="12F9D52E" w14:textId="77777777" w:rsidR="00E14856" w:rsidRDefault="00E14856" w:rsidP="00CB5AAF">
                      <w:pPr>
                        <w:rPr>
                          <w:rFonts w:ascii="Calibri" w:eastAsia="Times New Roman" w:hAnsi="Calibri" w:cs="Calibri"/>
                          <w:b/>
                          <w:bCs/>
                          <w:color w:val="002060"/>
                          <w:sz w:val="22"/>
                          <w:szCs w:val="22"/>
                          <w:lang w:val="en-GB"/>
                        </w:rPr>
                      </w:pPr>
                    </w:p>
                    <w:p w14:paraId="157411FE" w14:textId="77777777" w:rsidR="00E14856" w:rsidRDefault="00E14856" w:rsidP="00CB5AAF">
                      <w:pPr>
                        <w:rPr>
                          <w:rFonts w:ascii="Calibri" w:eastAsia="Times New Roman" w:hAnsi="Calibri" w:cs="Calibri"/>
                          <w:b/>
                          <w:bCs/>
                          <w:color w:val="002060"/>
                          <w:sz w:val="22"/>
                          <w:szCs w:val="22"/>
                          <w:lang w:val="en-GB"/>
                        </w:rPr>
                      </w:pPr>
                    </w:p>
                    <w:p w14:paraId="20E2ED4E" w14:textId="77777777" w:rsidR="00E14856" w:rsidRDefault="00E14856" w:rsidP="00CB5AAF">
                      <w:pPr>
                        <w:rPr>
                          <w:rFonts w:ascii="Calibri" w:eastAsia="Times New Roman" w:hAnsi="Calibri" w:cs="Calibri"/>
                          <w:b/>
                          <w:bCs/>
                          <w:color w:val="002060"/>
                          <w:sz w:val="22"/>
                          <w:szCs w:val="22"/>
                          <w:lang w:val="en-GB"/>
                        </w:rPr>
                      </w:pPr>
                      <w:r w:rsidRPr="00072F6C">
                        <w:rPr>
                          <w:rFonts w:ascii="Calibri" w:eastAsia="Times New Roman" w:hAnsi="Calibri" w:cs="Calibri"/>
                          <w:b/>
                          <w:bCs/>
                          <w:color w:val="002060"/>
                          <w:sz w:val="22"/>
                          <w:szCs w:val="22"/>
                          <w:lang w:val="en-GB"/>
                        </w:rPr>
                        <w:t xml:space="preserve">Eliminatory: </w:t>
                      </w:r>
                    </w:p>
                    <w:p w14:paraId="425A4CA7" w14:textId="5475388B" w:rsidR="00E14856" w:rsidRDefault="00E14856" w:rsidP="00CB5AAF">
                      <w:pPr>
                        <w:rPr>
                          <w:rFonts w:ascii="Calibri" w:eastAsia="Times New Roman" w:hAnsi="Calibri" w:cs="Calibri"/>
                          <w:b/>
                          <w:bCs/>
                          <w:color w:val="C00000"/>
                          <w:sz w:val="22"/>
                          <w:szCs w:val="22"/>
                          <w:lang w:val="en-GB"/>
                        </w:rPr>
                      </w:pPr>
                      <w:r>
                        <w:rPr>
                          <w:rFonts w:ascii="Calibri" w:eastAsia="Times New Roman" w:hAnsi="Calibri" w:cs="Calibri"/>
                          <w:b/>
                          <w:bCs/>
                          <w:sz w:val="22"/>
                          <w:szCs w:val="22"/>
                          <w:lang w:val="en-GB"/>
                        </w:rPr>
                        <w:t>NO</w:t>
                      </w:r>
                    </w:p>
                    <w:p w14:paraId="1D3B8606" w14:textId="77777777" w:rsidR="00E14856" w:rsidRDefault="00E14856" w:rsidP="00CB5AAF">
                      <w:pPr>
                        <w:rPr>
                          <w:rFonts w:ascii="Calibri" w:eastAsia="Times New Roman" w:hAnsi="Calibri" w:cs="Calibri"/>
                          <w:b/>
                          <w:bCs/>
                          <w:color w:val="002060"/>
                          <w:sz w:val="22"/>
                          <w:szCs w:val="22"/>
                          <w:lang w:val="en-GB"/>
                        </w:rPr>
                      </w:pPr>
                      <w:r w:rsidRPr="00072F6C">
                        <w:rPr>
                          <w:rFonts w:ascii="Calibri" w:eastAsia="Times New Roman" w:hAnsi="Calibri" w:cs="Calibri"/>
                          <w:b/>
                          <w:bCs/>
                          <w:color w:val="002060"/>
                          <w:sz w:val="22"/>
                          <w:szCs w:val="22"/>
                          <w:lang w:val="en-GB"/>
                        </w:rPr>
                        <w:t>Scoring Methodology</w:t>
                      </w:r>
                      <w:r>
                        <w:rPr>
                          <w:rFonts w:ascii="Calibri" w:eastAsia="Times New Roman" w:hAnsi="Calibri" w:cs="Calibri"/>
                          <w:b/>
                          <w:bCs/>
                          <w:color w:val="002060"/>
                          <w:sz w:val="22"/>
                          <w:szCs w:val="22"/>
                          <w:lang w:val="en-GB"/>
                        </w:rPr>
                        <w:t xml:space="preserve">: </w:t>
                      </w:r>
                    </w:p>
                    <w:p w14:paraId="1B728B8A" w14:textId="4AE0A1E9" w:rsidR="00511379" w:rsidRPr="006A5642" w:rsidRDefault="00572D12" w:rsidP="00CB5AAF">
                      <w:pPr>
                        <w:rPr>
                          <w:rFonts w:ascii="Calibri" w:eastAsia="Times New Roman" w:hAnsi="Calibri" w:cs="Calibri"/>
                          <w:sz w:val="22"/>
                          <w:szCs w:val="22"/>
                          <w:lang w:val="en-GB"/>
                        </w:rPr>
                      </w:pPr>
                      <w:r>
                        <w:rPr>
                          <w:rFonts w:ascii="Calibri" w:eastAsia="Times New Roman" w:hAnsi="Calibri" w:cs="Calibri"/>
                          <w:sz w:val="22"/>
                          <w:szCs w:val="22"/>
                          <w:lang w:val="en-GB"/>
                        </w:rPr>
                        <w:t>Lowest Price Technically Acceptable based on simulation of the future business volume.</w:t>
                      </w:r>
                    </w:p>
                  </w:txbxContent>
                </v:textbox>
                <w10:wrap type="square" anchorx="margin"/>
              </v:shape>
            </w:pict>
          </mc:Fallback>
        </mc:AlternateContent>
      </w:r>
      <w:r w:rsidR="00CB5AAF">
        <w:rPr>
          <w:rFonts w:ascii="Calibri" w:hAnsi="Calibri" w:cs="Calibri"/>
          <w:noProof/>
          <w:sz w:val="22"/>
          <w:szCs w:val="22"/>
        </w:rPr>
        <w:drawing>
          <wp:inline distT="0" distB="0" distL="0" distR="0" wp14:anchorId="7E553239" wp14:editId="4FE9A57E">
            <wp:extent cx="6181725" cy="504825"/>
            <wp:effectExtent l="0" t="19050" r="9525" b="4762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3DC17169" w14:textId="63A88118" w:rsidR="00CB5AAF" w:rsidRDefault="00170E4C" w:rsidP="00CB5AAF">
      <w:pPr>
        <w:rPr>
          <w:rFonts w:ascii="Calibri" w:hAnsi="Calibri" w:cs="Calibri"/>
          <w:sz w:val="22"/>
          <w:szCs w:val="22"/>
        </w:rPr>
      </w:pPr>
      <w:r>
        <w:rPr>
          <w:noProof/>
        </w:rPr>
        <mc:AlternateContent>
          <mc:Choice Requires="wps">
            <w:drawing>
              <wp:anchor distT="45720" distB="45720" distL="114300" distR="114300" simplePos="0" relativeHeight="251660288" behindDoc="0" locked="0" layoutInCell="1" allowOverlap="1" wp14:anchorId="43BA49F5" wp14:editId="517D303B">
                <wp:simplePos x="0" y="0"/>
                <wp:positionH relativeFrom="margin">
                  <wp:posOffset>2038350</wp:posOffset>
                </wp:positionH>
                <wp:positionV relativeFrom="paragraph">
                  <wp:posOffset>76518</wp:posOffset>
                </wp:positionV>
                <wp:extent cx="2000250" cy="2800350"/>
                <wp:effectExtent l="0" t="0" r="0" b="0"/>
                <wp:wrapSquare wrapText="bothSides"/>
                <wp:docPr id="866142824"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2800350"/>
                        </a:xfrm>
                        <a:prstGeom prst="rect">
                          <a:avLst/>
                        </a:prstGeom>
                        <a:solidFill>
                          <a:schemeClr val="bg1">
                            <a:lumMod val="95000"/>
                          </a:schemeClr>
                        </a:solidFill>
                        <a:ln w="9525">
                          <a:solidFill>
                            <a:srgbClr val="000000"/>
                          </a:solidFill>
                          <a:miter lim="800000"/>
                          <a:headEnd/>
                          <a:tailEnd/>
                        </a:ln>
                      </wps:spPr>
                      <wps:txbx>
                        <w:txbxContent>
                          <w:p w14:paraId="640A4204" w14:textId="77777777" w:rsidR="00E14856" w:rsidRPr="00072F6C" w:rsidRDefault="00E14856" w:rsidP="00CB5AAF">
                            <w:pPr>
                              <w:rPr>
                                <w:rFonts w:asciiTheme="minorHAnsi" w:hAnsiTheme="minorHAnsi" w:cstheme="minorHAnsi"/>
                                <w:b/>
                                <w:bCs/>
                                <w:color w:val="C00000"/>
                                <w:lang w:val="en-GB"/>
                              </w:rPr>
                            </w:pPr>
                            <w:r>
                              <w:rPr>
                                <w:rFonts w:asciiTheme="minorHAnsi" w:hAnsiTheme="minorHAnsi" w:cstheme="minorHAnsi"/>
                                <w:b/>
                                <w:bCs/>
                                <w:color w:val="C00000"/>
                                <w:lang w:val="en-GB"/>
                              </w:rPr>
                              <w:t>TECHNICAL</w:t>
                            </w:r>
                          </w:p>
                          <w:p w14:paraId="789379E1" w14:textId="77777777" w:rsidR="00E14856" w:rsidRPr="00072F6C" w:rsidRDefault="00E14856" w:rsidP="00CB5AAF">
                            <w:pPr>
                              <w:rPr>
                                <w:rFonts w:asciiTheme="minorHAnsi" w:hAnsiTheme="minorHAnsi" w:cstheme="minorHAnsi"/>
                                <w:b/>
                                <w:bCs/>
                                <w:color w:val="C00000"/>
                                <w:lang w:val="en-GB"/>
                              </w:rPr>
                            </w:pPr>
                          </w:p>
                          <w:p w14:paraId="4CB79231" w14:textId="77777777" w:rsidR="00E14856" w:rsidRPr="00072F6C" w:rsidRDefault="00E14856" w:rsidP="00CB5AAF">
                            <w:pPr>
                              <w:rPr>
                                <w:rFonts w:ascii="Calibri" w:eastAsia="Times New Roman" w:hAnsi="Calibri" w:cs="Calibri"/>
                                <w:color w:val="000000"/>
                                <w:sz w:val="22"/>
                                <w:szCs w:val="22"/>
                                <w:lang w:val="en-GB"/>
                              </w:rPr>
                            </w:pPr>
                            <w:r w:rsidRPr="00072F6C">
                              <w:rPr>
                                <w:rFonts w:asciiTheme="minorHAnsi" w:hAnsiTheme="minorHAnsi" w:cstheme="minorHAnsi"/>
                                <w:b/>
                                <w:bCs/>
                                <w:color w:val="002060"/>
                                <w:lang w:val="en-GB"/>
                              </w:rPr>
                              <w:t xml:space="preserve">Purpose:  </w:t>
                            </w:r>
                            <w:r w:rsidRPr="00072F6C">
                              <w:rPr>
                                <w:rFonts w:ascii="Calibri" w:eastAsia="Times New Roman" w:hAnsi="Calibri" w:cs="Calibri"/>
                                <w:color w:val="000000"/>
                                <w:sz w:val="22"/>
                                <w:szCs w:val="22"/>
                              </w:rPr>
                              <w:t>Ensure bidder have the technical capability to provide the services requested. It may include a visit to vendor’s premises</w:t>
                            </w:r>
                          </w:p>
                          <w:p w14:paraId="3970398B" w14:textId="77777777" w:rsidR="00E14856" w:rsidRPr="00072F6C" w:rsidRDefault="00E14856" w:rsidP="00CB5AAF">
                            <w:pPr>
                              <w:rPr>
                                <w:rFonts w:ascii="Calibri" w:eastAsia="Times New Roman" w:hAnsi="Calibri" w:cs="Calibri"/>
                                <w:color w:val="000000"/>
                                <w:sz w:val="22"/>
                                <w:szCs w:val="22"/>
                                <w:lang w:val="en-GB"/>
                              </w:rPr>
                            </w:pPr>
                          </w:p>
                          <w:p w14:paraId="215C57E0" w14:textId="77777777" w:rsidR="00E14856" w:rsidRDefault="00E14856" w:rsidP="00CB5AAF">
                            <w:pPr>
                              <w:rPr>
                                <w:rFonts w:ascii="Calibri" w:eastAsia="Times New Roman" w:hAnsi="Calibri" w:cs="Calibri"/>
                                <w:b/>
                                <w:bCs/>
                                <w:color w:val="002060"/>
                                <w:sz w:val="22"/>
                                <w:szCs w:val="22"/>
                                <w:lang w:val="en-GB"/>
                              </w:rPr>
                            </w:pPr>
                            <w:r w:rsidRPr="00072F6C">
                              <w:rPr>
                                <w:rFonts w:ascii="Calibri" w:eastAsia="Times New Roman" w:hAnsi="Calibri" w:cs="Calibri"/>
                                <w:b/>
                                <w:bCs/>
                                <w:color w:val="002060"/>
                                <w:sz w:val="22"/>
                                <w:szCs w:val="22"/>
                                <w:lang w:val="en-GB"/>
                              </w:rPr>
                              <w:t xml:space="preserve">Eliminatory: </w:t>
                            </w:r>
                          </w:p>
                          <w:p w14:paraId="6EA3DFB3" w14:textId="73B117E6" w:rsidR="00E14856" w:rsidRDefault="009D792B" w:rsidP="00CB5AAF">
                            <w:pPr>
                              <w:rPr>
                                <w:rFonts w:ascii="Calibri" w:eastAsia="Times New Roman" w:hAnsi="Calibri" w:cs="Calibri"/>
                                <w:b/>
                                <w:bCs/>
                                <w:color w:val="C00000"/>
                                <w:sz w:val="22"/>
                                <w:szCs w:val="22"/>
                                <w:lang w:val="en-GB"/>
                              </w:rPr>
                            </w:pPr>
                            <w:r>
                              <w:rPr>
                                <w:rFonts w:ascii="Calibri" w:eastAsia="Times New Roman" w:hAnsi="Calibri" w:cs="Calibri"/>
                                <w:b/>
                                <w:bCs/>
                                <w:sz w:val="22"/>
                                <w:szCs w:val="22"/>
                                <w:lang w:val="en-GB"/>
                              </w:rPr>
                              <w:t>YES</w:t>
                            </w:r>
                          </w:p>
                          <w:p w14:paraId="19DC6D42" w14:textId="77777777" w:rsidR="00E14856" w:rsidRDefault="00E14856" w:rsidP="00CB5AAF">
                            <w:pPr>
                              <w:rPr>
                                <w:rFonts w:ascii="Calibri" w:eastAsia="Times New Roman" w:hAnsi="Calibri" w:cs="Calibri"/>
                                <w:b/>
                                <w:bCs/>
                                <w:color w:val="002060"/>
                                <w:sz w:val="22"/>
                                <w:szCs w:val="22"/>
                                <w:lang w:val="en-GB"/>
                              </w:rPr>
                            </w:pPr>
                            <w:r w:rsidRPr="00072F6C">
                              <w:rPr>
                                <w:rFonts w:ascii="Calibri" w:eastAsia="Times New Roman" w:hAnsi="Calibri" w:cs="Calibri"/>
                                <w:b/>
                                <w:bCs/>
                                <w:color w:val="002060"/>
                                <w:sz w:val="22"/>
                                <w:szCs w:val="22"/>
                                <w:lang w:val="en-GB"/>
                              </w:rPr>
                              <w:t>Scoring Methodology</w:t>
                            </w:r>
                            <w:r>
                              <w:rPr>
                                <w:rFonts w:ascii="Calibri" w:eastAsia="Times New Roman" w:hAnsi="Calibri" w:cs="Calibri"/>
                                <w:b/>
                                <w:bCs/>
                                <w:color w:val="002060"/>
                                <w:sz w:val="22"/>
                                <w:szCs w:val="22"/>
                                <w:lang w:val="en-GB"/>
                              </w:rPr>
                              <w:t xml:space="preserve">: </w:t>
                            </w:r>
                          </w:p>
                          <w:p w14:paraId="42385FEF" w14:textId="77777777" w:rsidR="00E722B4" w:rsidRDefault="00E722B4" w:rsidP="00CB5AAF">
                            <w:pPr>
                              <w:rPr>
                                <w:rFonts w:ascii="Calibri" w:eastAsia="Times New Roman" w:hAnsi="Calibri" w:cs="Calibri"/>
                                <w:sz w:val="22"/>
                                <w:szCs w:val="22"/>
                                <w:lang w:val="en-GB"/>
                              </w:rPr>
                            </w:pPr>
                            <w:r>
                              <w:rPr>
                                <w:rFonts w:ascii="Calibri" w:eastAsia="Times New Roman" w:hAnsi="Calibri" w:cs="Calibri"/>
                                <w:sz w:val="22"/>
                                <w:szCs w:val="22"/>
                                <w:lang w:val="en-GB"/>
                              </w:rPr>
                              <w:t xml:space="preserve">Technical Evaluation </w:t>
                            </w:r>
                          </w:p>
                          <w:p w14:paraId="213A1C91" w14:textId="4F4C75A4" w:rsidR="00B431AF" w:rsidRDefault="00572D12" w:rsidP="00CB5AAF">
                            <w:pPr>
                              <w:rPr>
                                <w:rFonts w:ascii="Calibri" w:eastAsia="Times New Roman" w:hAnsi="Calibri" w:cs="Calibri"/>
                                <w:sz w:val="22"/>
                                <w:szCs w:val="22"/>
                                <w:lang w:val="en-GB"/>
                              </w:rPr>
                            </w:pPr>
                            <w:r>
                              <w:rPr>
                                <w:rFonts w:ascii="Calibri" w:eastAsia="Times New Roman" w:hAnsi="Calibri" w:cs="Calibri"/>
                                <w:sz w:val="22"/>
                                <w:szCs w:val="22"/>
                                <w:lang w:val="en-GB"/>
                              </w:rPr>
                              <w:t>Pass</w:t>
                            </w:r>
                            <w:r w:rsidR="00E722B4">
                              <w:rPr>
                                <w:rFonts w:ascii="Calibri" w:eastAsia="Times New Roman" w:hAnsi="Calibri" w:cs="Calibri"/>
                                <w:sz w:val="22"/>
                                <w:szCs w:val="22"/>
                                <w:lang w:val="en-GB"/>
                              </w:rPr>
                              <w:t>/</w:t>
                            </w:r>
                            <w:r>
                              <w:rPr>
                                <w:rFonts w:ascii="Calibri" w:eastAsia="Times New Roman" w:hAnsi="Calibri" w:cs="Calibri"/>
                                <w:sz w:val="22"/>
                                <w:szCs w:val="22"/>
                                <w:lang w:val="en-GB"/>
                              </w:rPr>
                              <w:t>Fail</w:t>
                            </w:r>
                          </w:p>
                          <w:p w14:paraId="27B9BFF8" w14:textId="0128EB9D" w:rsidR="005D5D1F" w:rsidRPr="001C1D41" w:rsidRDefault="005D5D1F" w:rsidP="005D5D1F">
                            <w:pPr>
                              <w:rPr>
                                <w:rFonts w:asciiTheme="minorHAnsi" w:hAnsiTheme="minorHAnsi" w:cstheme="minorHAnsi"/>
                                <w:i/>
                                <w:iCs/>
                                <w:color w:val="002060"/>
                                <w:sz w:val="22"/>
                                <w:szCs w:val="22"/>
                                <w:lang w:val="en-GB"/>
                              </w:rPr>
                            </w:pPr>
                            <w:r w:rsidRPr="001C1D41">
                              <w:rPr>
                                <w:rFonts w:ascii="Calibri" w:eastAsia="Times New Roman" w:hAnsi="Calibri" w:cs="Calibri"/>
                                <w:i/>
                                <w:iCs/>
                                <w:sz w:val="20"/>
                                <w:szCs w:val="20"/>
                                <w:lang w:val="en-GB"/>
                              </w:rPr>
                              <w:t xml:space="preserve">Progressive scoring with Weighting system. </w:t>
                            </w:r>
                            <w:r w:rsidRPr="001C1D41">
                              <w:rPr>
                                <w:rFonts w:ascii="Calibri" w:eastAsia="Times New Roman" w:hAnsi="Calibri" w:cs="Calibri"/>
                                <w:i/>
                                <w:iCs/>
                                <w:color w:val="FF0000"/>
                                <w:sz w:val="20"/>
                                <w:szCs w:val="20"/>
                                <w:lang w:val="en-GB"/>
                              </w:rPr>
                              <w:t xml:space="preserve">[Maximum of </w:t>
                            </w:r>
                            <w:r w:rsidR="00E3634C">
                              <w:rPr>
                                <w:rFonts w:ascii="Calibri" w:eastAsia="Times New Roman" w:hAnsi="Calibri" w:cs="Calibri"/>
                                <w:i/>
                                <w:iCs/>
                                <w:color w:val="FF0000"/>
                                <w:sz w:val="20"/>
                                <w:szCs w:val="20"/>
                                <w:lang w:val="en-GB"/>
                              </w:rPr>
                              <w:t>60</w:t>
                            </w:r>
                            <w:r w:rsidRPr="001C1D41">
                              <w:rPr>
                                <w:rFonts w:ascii="Calibri" w:eastAsia="Times New Roman" w:hAnsi="Calibri" w:cs="Calibri"/>
                                <w:i/>
                                <w:iCs/>
                                <w:color w:val="FF0000"/>
                                <w:sz w:val="20"/>
                                <w:szCs w:val="20"/>
                                <w:lang w:val="en-GB"/>
                              </w:rPr>
                              <w:t xml:space="preserve"> points]</w:t>
                            </w:r>
                          </w:p>
                          <w:p w14:paraId="480FF869" w14:textId="77777777" w:rsidR="005D5D1F" w:rsidRPr="005A0F25" w:rsidRDefault="005D5D1F" w:rsidP="00CB5AAF">
                            <w:pPr>
                              <w:rPr>
                                <w:rFonts w:asciiTheme="minorHAnsi" w:hAnsiTheme="minorHAnsi" w:cstheme="minorHAnsi"/>
                                <w:color w:val="002060"/>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BA49F5" id="Поле 7" o:spid="_x0000_s1027" type="#_x0000_t202" style="position:absolute;margin-left:160.5pt;margin-top:6.05pt;width:157.5pt;height:220.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" fillcolor="#f2f2f2 [3052]">
                <v:textbox>
                  <w:txbxContent>
                    <w:p w14:paraId="640A4204" w14:textId="77777777" w:rsidR="00E14856" w:rsidRPr="00072F6C" w:rsidRDefault="00E14856" w:rsidP="00CB5AAF">
                      <w:pPr>
                        <w:rPr>
                          <w:rFonts w:asciiTheme="minorHAnsi" w:hAnsiTheme="minorHAnsi" w:cstheme="minorHAnsi"/>
                          <w:b/>
                          <w:bCs/>
                          <w:color w:val="C00000"/>
                          <w:lang w:val="en-GB"/>
                        </w:rPr>
                      </w:pPr>
                      <w:r>
                        <w:rPr>
                          <w:rFonts w:asciiTheme="minorHAnsi" w:hAnsiTheme="minorHAnsi" w:cstheme="minorHAnsi"/>
                          <w:b/>
                          <w:bCs/>
                          <w:color w:val="C00000"/>
                          <w:lang w:val="en-GB"/>
                        </w:rPr>
                        <w:t>TECHNICAL</w:t>
                      </w:r>
                    </w:p>
                    <w:p w14:paraId="789379E1" w14:textId="77777777" w:rsidR="00E14856" w:rsidRPr="00072F6C" w:rsidRDefault="00E14856" w:rsidP="00CB5AAF">
                      <w:pPr>
                        <w:rPr>
                          <w:rFonts w:asciiTheme="minorHAnsi" w:hAnsiTheme="minorHAnsi" w:cstheme="minorHAnsi"/>
                          <w:b/>
                          <w:bCs/>
                          <w:color w:val="C00000"/>
                          <w:lang w:val="en-GB"/>
                        </w:rPr>
                      </w:pPr>
                    </w:p>
                    <w:p w14:paraId="4CB79231" w14:textId="77777777" w:rsidR="00E14856" w:rsidRPr="00072F6C" w:rsidRDefault="00E14856" w:rsidP="00CB5AAF">
                      <w:pPr>
                        <w:rPr>
                          <w:rFonts w:ascii="Calibri" w:eastAsia="Times New Roman" w:hAnsi="Calibri" w:cs="Calibri"/>
                          <w:color w:val="000000"/>
                          <w:sz w:val="22"/>
                          <w:szCs w:val="22"/>
                          <w:lang w:val="en-GB"/>
                        </w:rPr>
                      </w:pPr>
                      <w:r w:rsidRPr="00072F6C">
                        <w:rPr>
                          <w:rFonts w:asciiTheme="minorHAnsi" w:hAnsiTheme="minorHAnsi" w:cstheme="minorHAnsi"/>
                          <w:b/>
                          <w:bCs/>
                          <w:color w:val="002060"/>
                          <w:lang w:val="en-GB"/>
                        </w:rPr>
                        <w:t xml:space="preserve">Purpose:  </w:t>
                      </w:r>
                      <w:r w:rsidRPr="00072F6C">
                        <w:rPr>
                          <w:rFonts w:ascii="Calibri" w:eastAsia="Times New Roman" w:hAnsi="Calibri" w:cs="Calibri"/>
                          <w:color w:val="000000"/>
                          <w:sz w:val="22"/>
                          <w:szCs w:val="22"/>
                        </w:rPr>
                        <w:t>Ensure bidder have the technical capability to provide the services requested. It may include a visit to vendor’s premises</w:t>
                      </w:r>
                    </w:p>
                    <w:p w14:paraId="3970398B" w14:textId="77777777" w:rsidR="00E14856" w:rsidRPr="00072F6C" w:rsidRDefault="00E14856" w:rsidP="00CB5AAF">
                      <w:pPr>
                        <w:rPr>
                          <w:rFonts w:ascii="Calibri" w:eastAsia="Times New Roman" w:hAnsi="Calibri" w:cs="Calibri"/>
                          <w:color w:val="000000"/>
                          <w:sz w:val="22"/>
                          <w:szCs w:val="22"/>
                          <w:lang w:val="en-GB"/>
                        </w:rPr>
                      </w:pPr>
                    </w:p>
                    <w:p w14:paraId="215C57E0" w14:textId="77777777" w:rsidR="00E14856" w:rsidRDefault="00E14856" w:rsidP="00CB5AAF">
                      <w:pPr>
                        <w:rPr>
                          <w:rFonts w:ascii="Calibri" w:eastAsia="Times New Roman" w:hAnsi="Calibri" w:cs="Calibri"/>
                          <w:b/>
                          <w:bCs/>
                          <w:color w:val="002060"/>
                          <w:sz w:val="22"/>
                          <w:szCs w:val="22"/>
                          <w:lang w:val="en-GB"/>
                        </w:rPr>
                      </w:pPr>
                      <w:r w:rsidRPr="00072F6C">
                        <w:rPr>
                          <w:rFonts w:ascii="Calibri" w:eastAsia="Times New Roman" w:hAnsi="Calibri" w:cs="Calibri"/>
                          <w:b/>
                          <w:bCs/>
                          <w:color w:val="002060"/>
                          <w:sz w:val="22"/>
                          <w:szCs w:val="22"/>
                          <w:lang w:val="en-GB"/>
                        </w:rPr>
                        <w:t xml:space="preserve">Eliminatory: </w:t>
                      </w:r>
                    </w:p>
                    <w:p w14:paraId="6EA3DFB3" w14:textId="73B117E6" w:rsidR="00E14856" w:rsidRDefault="009D792B" w:rsidP="00CB5AAF">
                      <w:pPr>
                        <w:rPr>
                          <w:rFonts w:ascii="Calibri" w:eastAsia="Times New Roman" w:hAnsi="Calibri" w:cs="Calibri"/>
                          <w:b/>
                          <w:bCs/>
                          <w:color w:val="C00000"/>
                          <w:sz w:val="22"/>
                          <w:szCs w:val="22"/>
                          <w:lang w:val="en-GB"/>
                        </w:rPr>
                      </w:pPr>
                      <w:r>
                        <w:rPr>
                          <w:rFonts w:ascii="Calibri" w:eastAsia="Times New Roman" w:hAnsi="Calibri" w:cs="Calibri"/>
                          <w:b/>
                          <w:bCs/>
                          <w:sz w:val="22"/>
                          <w:szCs w:val="22"/>
                          <w:lang w:val="en-GB"/>
                        </w:rPr>
                        <w:t>YES</w:t>
                      </w:r>
                    </w:p>
                    <w:p w14:paraId="19DC6D42" w14:textId="77777777" w:rsidR="00E14856" w:rsidRDefault="00E14856" w:rsidP="00CB5AAF">
                      <w:pPr>
                        <w:rPr>
                          <w:rFonts w:ascii="Calibri" w:eastAsia="Times New Roman" w:hAnsi="Calibri" w:cs="Calibri"/>
                          <w:b/>
                          <w:bCs/>
                          <w:color w:val="002060"/>
                          <w:sz w:val="22"/>
                          <w:szCs w:val="22"/>
                          <w:lang w:val="en-GB"/>
                        </w:rPr>
                      </w:pPr>
                      <w:r w:rsidRPr="00072F6C">
                        <w:rPr>
                          <w:rFonts w:ascii="Calibri" w:eastAsia="Times New Roman" w:hAnsi="Calibri" w:cs="Calibri"/>
                          <w:b/>
                          <w:bCs/>
                          <w:color w:val="002060"/>
                          <w:sz w:val="22"/>
                          <w:szCs w:val="22"/>
                          <w:lang w:val="en-GB"/>
                        </w:rPr>
                        <w:t>Scoring Methodology</w:t>
                      </w:r>
                      <w:r>
                        <w:rPr>
                          <w:rFonts w:ascii="Calibri" w:eastAsia="Times New Roman" w:hAnsi="Calibri" w:cs="Calibri"/>
                          <w:b/>
                          <w:bCs/>
                          <w:color w:val="002060"/>
                          <w:sz w:val="22"/>
                          <w:szCs w:val="22"/>
                          <w:lang w:val="en-GB"/>
                        </w:rPr>
                        <w:t xml:space="preserve">: </w:t>
                      </w:r>
                    </w:p>
                    <w:p w14:paraId="42385FEF" w14:textId="77777777" w:rsidR="00E722B4" w:rsidRDefault="00E722B4" w:rsidP="00CB5AAF">
                      <w:pPr>
                        <w:rPr>
                          <w:rFonts w:ascii="Calibri" w:eastAsia="Times New Roman" w:hAnsi="Calibri" w:cs="Calibri"/>
                          <w:sz w:val="22"/>
                          <w:szCs w:val="22"/>
                          <w:lang w:val="en-GB"/>
                        </w:rPr>
                      </w:pPr>
                      <w:r>
                        <w:rPr>
                          <w:rFonts w:ascii="Calibri" w:eastAsia="Times New Roman" w:hAnsi="Calibri" w:cs="Calibri"/>
                          <w:sz w:val="22"/>
                          <w:szCs w:val="22"/>
                          <w:lang w:val="en-GB"/>
                        </w:rPr>
                        <w:t xml:space="preserve">Technical Evaluation </w:t>
                      </w:r>
                    </w:p>
                    <w:p w14:paraId="213A1C91" w14:textId="4F4C75A4" w:rsidR="00B431AF" w:rsidRDefault="00572D12" w:rsidP="00CB5AAF">
                      <w:pPr>
                        <w:rPr>
                          <w:rFonts w:ascii="Calibri" w:eastAsia="Times New Roman" w:hAnsi="Calibri" w:cs="Calibri"/>
                          <w:sz w:val="22"/>
                          <w:szCs w:val="22"/>
                          <w:lang w:val="en-GB"/>
                        </w:rPr>
                      </w:pPr>
                      <w:r>
                        <w:rPr>
                          <w:rFonts w:ascii="Calibri" w:eastAsia="Times New Roman" w:hAnsi="Calibri" w:cs="Calibri"/>
                          <w:sz w:val="22"/>
                          <w:szCs w:val="22"/>
                          <w:lang w:val="en-GB"/>
                        </w:rPr>
                        <w:t>Pass</w:t>
                      </w:r>
                      <w:r w:rsidR="00E722B4">
                        <w:rPr>
                          <w:rFonts w:ascii="Calibri" w:eastAsia="Times New Roman" w:hAnsi="Calibri" w:cs="Calibri"/>
                          <w:sz w:val="22"/>
                          <w:szCs w:val="22"/>
                          <w:lang w:val="en-GB"/>
                        </w:rPr>
                        <w:t>/</w:t>
                      </w:r>
                      <w:r>
                        <w:rPr>
                          <w:rFonts w:ascii="Calibri" w:eastAsia="Times New Roman" w:hAnsi="Calibri" w:cs="Calibri"/>
                          <w:sz w:val="22"/>
                          <w:szCs w:val="22"/>
                          <w:lang w:val="en-GB"/>
                        </w:rPr>
                        <w:t>Fail</w:t>
                      </w:r>
                    </w:p>
                    <w:p w14:paraId="27B9BFF8" w14:textId="0128EB9D" w:rsidR="005D5D1F" w:rsidRPr="001C1D41" w:rsidRDefault="005D5D1F" w:rsidP="005D5D1F">
                      <w:pPr>
                        <w:rPr>
                          <w:rFonts w:asciiTheme="minorHAnsi" w:hAnsiTheme="minorHAnsi" w:cstheme="minorHAnsi"/>
                          <w:i/>
                          <w:iCs/>
                          <w:color w:val="002060"/>
                          <w:sz w:val="22"/>
                          <w:szCs w:val="22"/>
                          <w:lang w:val="en-GB"/>
                        </w:rPr>
                      </w:pPr>
                      <w:r w:rsidRPr="001C1D41">
                        <w:rPr>
                          <w:rFonts w:ascii="Calibri" w:eastAsia="Times New Roman" w:hAnsi="Calibri" w:cs="Calibri"/>
                          <w:i/>
                          <w:iCs/>
                          <w:sz w:val="20"/>
                          <w:szCs w:val="20"/>
                          <w:lang w:val="en-GB"/>
                        </w:rPr>
                        <w:t xml:space="preserve">Progressive scoring with Weighting system. </w:t>
                      </w:r>
                      <w:r w:rsidRPr="001C1D41">
                        <w:rPr>
                          <w:rFonts w:ascii="Calibri" w:eastAsia="Times New Roman" w:hAnsi="Calibri" w:cs="Calibri"/>
                          <w:i/>
                          <w:iCs/>
                          <w:color w:val="FF0000"/>
                          <w:sz w:val="20"/>
                          <w:szCs w:val="20"/>
                          <w:lang w:val="en-GB"/>
                        </w:rPr>
                        <w:t xml:space="preserve">[Maximum of </w:t>
                      </w:r>
                      <w:r w:rsidR="00E3634C">
                        <w:rPr>
                          <w:rFonts w:ascii="Calibri" w:eastAsia="Times New Roman" w:hAnsi="Calibri" w:cs="Calibri"/>
                          <w:i/>
                          <w:iCs/>
                          <w:color w:val="FF0000"/>
                          <w:sz w:val="20"/>
                          <w:szCs w:val="20"/>
                          <w:lang w:val="en-GB"/>
                        </w:rPr>
                        <w:t>60</w:t>
                      </w:r>
                      <w:r w:rsidRPr="001C1D41">
                        <w:rPr>
                          <w:rFonts w:ascii="Calibri" w:eastAsia="Times New Roman" w:hAnsi="Calibri" w:cs="Calibri"/>
                          <w:i/>
                          <w:iCs/>
                          <w:color w:val="FF0000"/>
                          <w:sz w:val="20"/>
                          <w:szCs w:val="20"/>
                          <w:lang w:val="en-GB"/>
                        </w:rPr>
                        <w:t xml:space="preserve"> points]</w:t>
                      </w:r>
                    </w:p>
                    <w:p w14:paraId="480FF869" w14:textId="77777777" w:rsidR="005D5D1F" w:rsidRPr="005A0F25" w:rsidRDefault="005D5D1F" w:rsidP="00CB5AAF">
                      <w:pPr>
                        <w:rPr>
                          <w:rFonts w:asciiTheme="minorHAnsi" w:hAnsiTheme="minorHAnsi" w:cstheme="minorHAnsi"/>
                          <w:color w:val="002060"/>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9264" behindDoc="0" locked="0" layoutInCell="1" allowOverlap="1" wp14:anchorId="7011E482" wp14:editId="7FB25A23">
                <wp:simplePos x="0" y="0"/>
                <wp:positionH relativeFrom="margin">
                  <wp:posOffset>-19050</wp:posOffset>
                </wp:positionH>
                <wp:positionV relativeFrom="paragraph">
                  <wp:posOffset>76200</wp:posOffset>
                </wp:positionV>
                <wp:extent cx="1962150" cy="2800350"/>
                <wp:effectExtent l="0" t="0" r="0" b="0"/>
                <wp:wrapSquare wrapText="bothSides"/>
                <wp:docPr id="290606791"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2800350"/>
                        </a:xfrm>
                        <a:prstGeom prst="rect">
                          <a:avLst/>
                        </a:prstGeom>
                        <a:solidFill>
                          <a:schemeClr val="bg1">
                            <a:lumMod val="95000"/>
                          </a:schemeClr>
                        </a:solidFill>
                        <a:ln w="9525">
                          <a:solidFill>
                            <a:srgbClr val="000000"/>
                          </a:solidFill>
                          <a:miter lim="800000"/>
                          <a:headEnd/>
                          <a:tailEnd/>
                        </a:ln>
                      </wps:spPr>
                      <wps:txbx>
                        <w:txbxContent>
                          <w:p w14:paraId="12D5C404" w14:textId="77777777" w:rsidR="00E14856" w:rsidRPr="00072F6C" w:rsidRDefault="00E14856" w:rsidP="00CB5AAF">
                            <w:pPr>
                              <w:rPr>
                                <w:rFonts w:asciiTheme="minorHAnsi" w:hAnsiTheme="minorHAnsi" w:cstheme="minorHAnsi"/>
                                <w:b/>
                                <w:bCs/>
                                <w:color w:val="C00000"/>
                                <w:lang w:val="en-GB"/>
                              </w:rPr>
                            </w:pPr>
                            <w:r>
                              <w:rPr>
                                <w:rFonts w:asciiTheme="minorHAnsi" w:hAnsiTheme="minorHAnsi" w:cstheme="minorHAnsi"/>
                                <w:b/>
                                <w:bCs/>
                                <w:color w:val="C00000"/>
                                <w:lang w:val="en-GB"/>
                              </w:rPr>
                              <w:t>ELIGIBILITY</w:t>
                            </w:r>
                          </w:p>
                          <w:p w14:paraId="2DCD843A" w14:textId="77777777" w:rsidR="00E14856" w:rsidRPr="00072F6C" w:rsidRDefault="00E14856" w:rsidP="00CB5AAF">
                            <w:pPr>
                              <w:rPr>
                                <w:rFonts w:asciiTheme="minorHAnsi" w:hAnsiTheme="minorHAnsi" w:cstheme="minorHAnsi"/>
                                <w:b/>
                                <w:bCs/>
                                <w:color w:val="C00000"/>
                                <w:lang w:val="en-GB"/>
                              </w:rPr>
                            </w:pPr>
                          </w:p>
                          <w:p w14:paraId="40567671" w14:textId="77777777" w:rsidR="00E14856" w:rsidRPr="00072F6C" w:rsidRDefault="00E14856" w:rsidP="00CB5AAF">
                            <w:pPr>
                              <w:rPr>
                                <w:rFonts w:ascii="Calibri" w:eastAsia="Times New Roman" w:hAnsi="Calibri" w:cs="Calibri"/>
                                <w:color w:val="000000"/>
                                <w:sz w:val="22"/>
                                <w:szCs w:val="22"/>
                                <w:lang w:val="en-GB"/>
                              </w:rPr>
                            </w:pPr>
                            <w:r w:rsidRPr="00072F6C">
                              <w:rPr>
                                <w:rFonts w:asciiTheme="minorHAnsi" w:hAnsiTheme="minorHAnsi" w:cstheme="minorHAnsi"/>
                                <w:b/>
                                <w:bCs/>
                                <w:color w:val="002060"/>
                                <w:lang w:val="en-GB"/>
                              </w:rPr>
                              <w:t xml:space="preserve">Purpose:  </w:t>
                            </w:r>
                            <w:r w:rsidRPr="00072F6C">
                              <w:rPr>
                                <w:rFonts w:ascii="Calibri" w:eastAsia="Times New Roman" w:hAnsi="Calibri" w:cs="Calibri"/>
                                <w:color w:val="000000"/>
                                <w:sz w:val="22"/>
                                <w:szCs w:val="22"/>
                                <w:lang w:val="en-GB"/>
                              </w:rPr>
                              <w:t>Ensure all bidders have submitted all mandatory documents as specified in the tender advert and documentation</w:t>
                            </w:r>
                          </w:p>
                          <w:p w14:paraId="500AB0EE" w14:textId="77777777" w:rsidR="00E14856" w:rsidRPr="00072F6C" w:rsidRDefault="00E14856" w:rsidP="00CB5AAF">
                            <w:pPr>
                              <w:rPr>
                                <w:rFonts w:ascii="Calibri" w:eastAsia="Times New Roman" w:hAnsi="Calibri" w:cs="Calibri"/>
                                <w:color w:val="000000"/>
                                <w:sz w:val="22"/>
                                <w:szCs w:val="22"/>
                                <w:lang w:val="en-GB"/>
                              </w:rPr>
                            </w:pPr>
                          </w:p>
                          <w:p w14:paraId="4532792C" w14:textId="77777777" w:rsidR="00E14856" w:rsidRDefault="00E14856" w:rsidP="00CB5AAF">
                            <w:pPr>
                              <w:rPr>
                                <w:rFonts w:ascii="Calibri" w:eastAsia="Times New Roman" w:hAnsi="Calibri" w:cs="Calibri"/>
                                <w:b/>
                                <w:bCs/>
                                <w:color w:val="002060"/>
                                <w:sz w:val="22"/>
                                <w:szCs w:val="22"/>
                                <w:lang w:val="en-GB"/>
                              </w:rPr>
                            </w:pPr>
                            <w:r w:rsidRPr="00072F6C">
                              <w:rPr>
                                <w:rFonts w:ascii="Calibri" w:eastAsia="Times New Roman" w:hAnsi="Calibri" w:cs="Calibri"/>
                                <w:b/>
                                <w:bCs/>
                                <w:color w:val="002060"/>
                                <w:sz w:val="22"/>
                                <w:szCs w:val="22"/>
                                <w:lang w:val="en-GB"/>
                              </w:rPr>
                              <w:t xml:space="preserve">Eliminatory: </w:t>
                            </w:r>
                          </w:p>
                          <w:p w14:paraId="3C5F573D" w14:textId="77777777" w:rsidR="00E14856" w:rsidRDefault="00E14856" w:rsidP="00CB5AAF">
                            <w:pPr>
                              <w:rPr>
                                <w:rFonts w:ascii="Calibri" w:eastAsia="Times New Roman" w:hAnsi="Calibri" w:cs="Calibri"/>
                                <w:b/>
                                <w:bCs/>
                                <w:color w:val="C00000"/>
                                <w:sz w:val="22"/>
                                <w:szCs w:val="22"/>
                                <w:lang w:val="en-GB"/>
                              </w:rPr>
                            </w:pPr>
                            <w:r w:rsidRPr="00072F6C">
                              <w:rPr>
                                <w:rFonts w:ascii="Calibri" w:eastAsia="Times New Roman" w:hAnsi="Calibri" w:cs="Calibri"/>
                                <w:b/>
                                <w:bCs/>
                                <w:sz w:val="22"/>
                                <w:szCs w:val="22"/>
                                <w:lang w:val="en-GB"/>
                              </w:rPr>
                              <w:t>YES</w:t>
                            </w:r>
                            <w:r w:rsidRPr="00072F6C">
                              <w:rPr>
                                <w:rFonts w:ascii="Calibri" w:eastAsia="Times New Roman" w:hAnsi="Calibri" w:cs="Calibri"/>
                                <w:b/>
                                <w:bCs/>
                                <w:color w:val="C00000"/>
                                <w:sz w:val="22"/>
                                <w:szCs w:val="22"/>
                                <w:lang w:val="en-GB"/>
                              </w:rPr>
                              <w:t xml:space="preserve"> </w:t>
                            </w:r>
                          </w:p>
                          <w:p w14:paraId="30A2993A" w14:textId="77777777" w:rsidR="00E14856" w:rsidRDefault="00E14856" w:rsidP="00CB5AAF">
                            <w:pPr>
                              <w:rPr>
                                <w:rFonts w:ascii="Calibri" w:eastAsia="Times New Roman" w:hAnsi="Calibri" w:cs="Calibri"/>
                                <w:b/>
                                <w:bCs/>
                                <w:color w:val="C00000"/>
                                <w:sz w:val="22"/>
                                <w:szCs w:val="22"/>
                                <w:lang w:val="en-GB"/>
                              </w:rPr>
                            </w:pPr>
                          </w:p>
                          <w:p w14:paraId="68DD0648" w14:textId="77777777" w:rsidR="00E14856" w:rsidRDefault="00E14856" w:rsidP="00CB5AAF">
                            <w:pPr>
                              <w:rPr>
                                <w:rFonts w:ascii="Calibri" w:eastAsia="Times New Roman" w:hAnsi="Calibri" w:cs="Calibri"/>
                                <w:b/>
                                <w:bCs/>
                                <w:color w:val="002060"/>
                                <w:sz w:val="22"/>
                                <w:szCs w:val="22"/>
                                <w:lang w:val="en-GB"/>
                              </w:rPr>
                            </w:pPr>
                            <w:r w:rsidRPr="00072F6C">
                              <w:rPr>
                                <w:rFonts w:ascii="Calibri" w:eastAsia="Times New Roman" w:hAnsi="Calibri" w:cs="Calibri"/>
                                <w:b/>
                                <w:bCs/>
                                <w:color w:val="002060"/>
                                <w:sz w:val="22"/>
                                <w:szCs w:val="22"/>
                                <w:lang w:val="en-GB"/>
                              </w:rPr>
                              <w:t>Scoring Methodology</w:t>
                            </w:r>
                            <w:r>
                              <w:rPr>
                                <w:rFonts w:ascii="Calibri" w:eastAsia="Times New Roman" w:hAnsi="Calibri" w:cs="Calibri"/>
                                <w:b/>
                                <w:bCs/>
                                <w:color w:val="002060"/>
                                <w:sz w:val="22"/>
                                <w:szCs w:val="22"/>
                                <w:lang w:val="en-GB"/>
                              </w:rPr>
                              <w:t xml:space="preserve">: </w:t>
                            </w:r>
                          </w:p>
                          <w:p w14:paraId="0246EB8D" w14:textId="77777777" w:rsidR="00E14856" w:rsidRPr="004B439A" w:rsidRDefault="00E14856" w:rsidP="00CB5AAF">
                            <w:pPr>
                              <w:rPr>
                                <w:rFonts w:ascii="Calibri" w:eastAsia="Times New Roman" w:hAnsi="Calibri" w:cs="Calibri"/>
                                <w:sz w:val="22"/>
                                <w:szCs w:val="22"/>
                                <w:lang w:val="en-GB"/>
                              </w:rPr>
                            </w:pPr>
                            <w:r w:rsidRPr="004B439A">
                              <w:rPr>
                                <w:rFonts w:ascii="Calibri" w:eastAsia="Times New Roman" w:hAnsi="Calibri" w:cs="Calibri"/>
                                <w:sz w:val="22"/>
                                <w:szCs w:val="22"/>
                                <w:lang w:val="en-GB"/>
                              </w:rPr>
                              <w:t>YES/NO, 100% yes to pass this phase</w:t>
                            </w:r>
                          </w:p>
                          <w:p w14:paraId="75C72935" w14:textId="77777777" w:rsidR="00E14856" w:rsidRDefault="00E14856" w:rsidP="00CB5AAF">
                            <w:pPr>
                              <w:rPr>
                                <w:rFonts w:ascii="Calibri" w:eastAsia="Times New Roman" w:hAnsi="Calibri" w:cs="Calibri"/>
                                <w:b/>
                                <w:bCs/>
                                <w:sz w:val="22"/>
                                <w:szCs w:val="22"/>
                                <w:lang w:val="en-GB"/>
                              </w:rPr>
                            </w:pPr>
                          </w:p>
                          <w:p w14:paraId="7484BDCE" w14:textId="77777777" w:rsidR="00E14856" w:rsidRDefault="00E14856" w:rsidP="00CB5AAF">
                            <w:pPr>
                              <w:rPr>
                                <w:rFonts w:ascii="Calibri" w:eastAsia="Times New Roman" w:hAnsi="Calibri" w:cs="Calibri"/>
                                <w:b/>
                                <w:bCs/>
                                <w:sz w:val="22"/>
                                <w:szCs w:val="22"/>
                                <w:lang w:val="en-GB"/>
                              </w:rPr>
                            </w:pPr>
                          </w:p>
                          <w:p w14:paraId="237279CE" w14:textId="77777777" w:rsidR="00E14856" w:rsidRDefault="00E14856" w:rsidP="00CB5AAF">
                            <w:pPr>
                              <w:rPr>
                                <w:rFonts w:ascii="Calibri" w:eastAsia="Times New Roman" w:hAnsi="Calibri" w:cs="Calibri"/>
                                <w:b/>
                                <w:bCs/>
                                <w:sz w:val="22"/>
                                <w:szCs w:val="22"/>
                                <w:lang w:val="en-GB"/>
                              </w:rPr>
                            </w:pPr>
                          </w:p>
                          <w:p w14:paraId="79B791F3" w14:textId="77777777" w:rsidR="00E14856" w:rsidRDefault="00E14856" w:rsidP="00CB5AAF">
                            <w:pPr>
                              <w:rPr>
                                <w:rFonts w:ascii="Calibri" w:eastAsia="Times New Roman" w:hAnsi="Calibri" w:cs="Calibri"/>
                                <w:b/>
                                <w:bCs/>
                                <w:sz w:val="22"/>
                                <w:szCs w:val="22"/>
                                <w:lang w:val="en-GB"/>
                              </w:rPr>
                            </w:pPr>
                          </w:p>
                          <w:p w14:paraId="12670760" w14:textId="77777777" w:rsidR="00E14856" w:rsidRDefault="00E14856" w:rsidP="00CB5AAF">
                            <w:pPr>
                              <w:rPr>
                                <w:rFonts w:ascii="Calibri" w:eastAsia="Times New Roman" w:hAnsi="Calibri" w:cs="Calibri"/>
                                <w:b/>
                                <w:bCs/>
                                <w:sz w:val="22"/>
                                <w:szCs w:val="22"/>
                                <w:lang w:val="en-GB"/>
                              </w:rPr>
                            </w:pPr>
                          </w:p>
                          <w:p w14:paraId="1592972A" w14:textId="77777777" w:rsidR="00E14856" w:rsidRPr="00072F6C" w:rsidRDefault="00E14856" w:rsidP="00CB5AAF">
                            <w:pPr>
                              <w:rPr>
                                <w:rFonts w:asciiTheme="minorHAnsi" w:hAnsiTheme="minorHAnsi" w:cstheme="minorHAnsi"/>
                                <w:b/>
                                <w:bCs/>
                                <w:color w:val="002060"/>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11E482" id="Поле 6" o:spid="_x0000_s1028" type="#_x0000_t202" style="position:absolute;margin-left:-1.5pt;margin-top:6pt;width:154.5pt;height:220.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" fillcolor="#f2f2f2 [3052]">
                <v:textbox>
                  <w:txbxContent>
                    <w:p w14:paraId="12D5C404" w14:textId="77777777" w:rsidR="00E14856" w:rsidRPr="00072F6C" w:rsidRDefault="00E14856" w:rsidP="00CB5AAF">
                      <w:pPr>
                        <w:rPr>
                          <w:rFonts w:asciiTheme="minorHAnsi" w:hAnsiTheme="minorHAnsi" w:cstheme="minorHAnsi"/>
                          <w:b/>
                          <w:bCs/>
                          <w:color w:val="C00000"/>
                          <w:lang w:val="en-GB"/>
                        </w:rPr>
                      </w:pPr>
                      <w:r>
                        <w:rPr>
                          <w:rFonts w:asciiTheme="minorHAnsi" w:hAnsiTheme="minorHAnsi" w:cstheme="minorHAnsi"/>
                          <w:b/>
                          <w:bCs/>
                          <w:color w:val="C00000"/>
                          <w:lang w:val="en-GB"/>
                        </w:rPr>
                        <w:t>ELIGIBILITY</w:t>
                      </w:r>
                    </w:p>
                    <w:p w14:paraId="2DCD843A" w14:textId="77777777" w:rsidR="00E14856" w:rsidRPr="00072F6C" w:rsidRDefault="00E14856" w:rsidP="00CB5AAF">
                      <w:pPr>
                        <w:rPr>
                          <w:rFonts w:asciiTheme="minorHAnsi" w:hAnsiTheme="minorHAnsi" w:cstheme="minorHAnsi"/>
                          <w:b/>
                          <w:bCs/>
                          <w:color w:val="C00000"/>
                          <w:lang w:val="en-GB"/>
                        </w:rPr>
                      </w:pPr>
                    </w:p>
                    <w:p w14:paraId="40567671" w14:textId="77777777" w:rsidR="00E14856" w:rsidRPr="00072F6C" w:rsidRDefault="00E14856" w:rsidP="00CB5AAF">
                      <w:pPr>
                        <w:rPr>
                          <w:rFonts w:ascii="Calibri" w:eastAsia="Times New Roman" w:hAnsi="Calibri" w:cs="Calibri"/>
                          <w:color w:val="000000"/>
                          <w:sz w:val="22"/>
                          <w:szCs w:val="22"/>
                          <w:lang w:val="en-GB"/>
                        </w:rPr>
                      </w:pPr>
                      <w:r w:rsidRPr="00072F6C">
                        <w:rPr>
                          <w:rFonts w:asciiTheme="minorHAnsi" w:hAnsiTheme="minorHAnsi" w:cstheme="minorHAnsi"/>
                          <w:b/>
                          <w:bCs/>
                          <w:color w:val="002060"/>
                          <w:lang w:val="en-GB"/>
                        </w:rPr>
                        <w:t xml:space="preserve">Purpose:  </w:t>
                      </w:r>
                      <w:r w:rsidRPr="00072F6C">
                        <w:rPr>
                          <w:rFonts w:ascii="Calibri" w:eastAsia="Times New Roman" w:hAnsi="Calibri" w:cs="Calibri"/>
                          <w:color w:val="000000"/>
                          <w:sz w:val="22"/>
                          <w:szCs w:val="22"/>
                          <w:lang w:val="en-GB"/>
                        </w:rPr>
                        <w:t>Ensure all bidders have submitted all mandatory documents as specified in the tender advert and documentation</w:t>
                      </w:r>
                    </w:p>
                    <w:p w14:paraId="500AB0EE" w14:textId="77777777" w:rsidR="00E14856" w:rsidRPr="00072F6C" w:rsidRDefault="00E14856" w:rsidP="00CB5AAF">
                      <w:pPr>
                        <w:rPr>
                          <w:rFonts w:ascii="Calibri" w:eastAsia="Times New Roman" w:hAnsi="Calibri" w:cs="Calibri"/>
                          <w:color w:val="000000"/>
                          <w:sz w:val="22"/>
                          <w:szCs w:val="22"/>
                          <w:lang w:val="en-GB"/>
                        </w:rPr>
                      </w:pPr>
                    </w:p>
                    <w:p w14:paraId="4532792C" w14:textId="77777777" w:rsidR="00E14856" w:rsidRDefault="00E14856" w:rsidP="00CB5AAF">
                      <w:pPr>
                        <w:rPr>
                          <w:rFonts w:ascii="Calibri" w:eastAsia="Times New Roman" w:hAnsi="Calibri" w:cs="Calibri"/>
                          <w:b/>
                          <w:bCs/>
                          <w:color w:val="002060"/>
                          <w:sz w:val="22"/>
                          <w:szCs w:val="22"/>
                          <w:lang w:val="en-GB"/>
                        </w:rPr>
                      </w:pPr>
                      <w:r w:rsidRPr="00072F6C">
                        <w:rPr>
                          <w:rFonts w:ascii="Calibri" w:eastAsia="Times New Roman" w:hAnsi="Calibri" w:cs="Calibri"/>
                          <w:b/>
                          <w:bCs/>
                          <w:color w:val="002060"/>
                          <w:sz w:val="22"/>
                          <w:szCs w:val="22"/>
                          <w:lang w:val="en-GB"/>
                        </w:rPr>
                        <w:t xml:space="preserve">Eliminatory: </w:t>
                      </w:r>
                    </w:p>
                    <w:p w14:paraId="3C5F573D" w14:textId="77777777" w:rsidR="00E14856" w:rsidRDefault="00E14856" w:rsidP="00CB5AAF">
                      <w:pPr>
                        <w:rPr>
                          <w:rFonts w:ascii="Calibri" w:eastAsia="Times New Roman" w:hAnsi="Calibri" w:cs="Calibri"/>
                          <w:b/>
                          <w:bCs/>
                          <w:color w:val="C00000"/>
                          <w:sz w:val="22"/>
                          <w:szCs w:val="22"/>
                          <w:lang w:val="en-GB"/>
                        </w:rPr>
                      </w:pPr>
                      <w:r w:rsidRPr="00072F6C">
                        <w:rPr>
                          <w:rFonts w:ascii="Calibri" w:eastAsia="Times New Roman" w:hAnsi="Calibri" w:cs="Calibri"/>
                          <w:b/>
                          <w:bCs/>
                          <w:sz w:val="22"/>
                          <w:szCs w:val="22"/>
                          <w:lang w:val="en-GB"/>
                        </w:rPr>
                        <w:t>YES</w:t>
                      </w:r>
                      <w:r w:rsidRPr="00072F6C">
                        <w:rPr>
                          <w:rFonts w:ascii="Calibri" w:eastAsia="Times New Roman" w:hAnsi="Calibri" w:cs="Calibri"/>
                          <w:b/>
                          <w:bCs/>
                          <w:color w:val="C00000"/>
                          <w:sz w:val="22"/>
                          <w:szCs w:val="22"/>
                          <w:lang w:val="en-GB"/>
                        </w:rPr>
                        <w:t xml:space="preserve"> </w:t>
                      </w:r>
                    </w:p>
                    <w:p w14:paraId="30A2993A" w14:textId="77777777" w:rsidR="00E14856" w:rsidRDefault="00E14856" w:rsidP="00CB5AAF">
                      <w:pPr>
                        <w:rPr>
                          <w:rFonts w:ascii="Calibri" w:eastAsia="Times New Roman" w:hAnsi="Calibri" w:cs="Calibri"/>
                          <w:b/>
                          <w:bCs/>
                          <w:color w:val="C00000"/>
                          <w:sz w:val="22"/>
                          <w:szCs w:val="22"/>
                          <w:lang w:val="en-GB"/>
                        </w:rPr>
                      </w:pPr>
                    </w:p>
                    <w:p w14:paraId="68DD0648" w14:textId="77777777" w:rsidR="00E14856" w:rsidRDefault="00E14856" w:rsidP="00CB5AAF">
                      <w:pPr>
                        <w:rPr>
                          <w:rFonts w:ascii="Calibri" w:eastAsia="Times New Roman" w:hAnsi="Calibri" w:cs="Calibri"/>
                          <w:b/>
                          <w:bCs/>
                          <w:color w:val="002060"/>
                          <w:sz w:val="22"/>
                          <w:szCs w:val="22"/>
                          <w:lang w:val="en-GB"/>
                        </w:rPr>
                      </w:pPr>
                      <w:r w:rsidRPr="00072F6C">
                        <w:rPr>
                          <w:rFonts w:ascii="Calibri" w:eastAsia="Times New Roman" w:hAnsi="Calibri" w:cs="Calibri"/>
                          <w:b/>
                          <w:bCs/>
                          <w:color w:val="002060"/>
                          <w:sz w:val="22"/>
                          <w:szCs w:val="22"/>
                          <w:lang w:val="en-GB"/>
                        </w:rPr>
                        <w:t>Scoring Methodology</w:t>
                      </w:r>
                      <w:r>
                        <w:rPr>
                          <w:rFonts w:ascii="Calibri" w:eastAsia="Times New Roman" w:hAnsi="Calibri" w:cs="Calibri"/>
                          <w:b/>
                          <w:bCs/>
                          <w:color w:val="002060"/>
                          <w:sz w:val="22"/>
                          <w:szCs w:val="22"/>
                          <w:lang w:val="en-GB"/>
                        </w:rPr>
                        <w:t xml:space="preserve">: </w:t>
                      </w:r>
                    </w:p>
                    <w:p w14:paraId="0246EB8D" w14:textId="77777777" w:rsidR="00E14856" w:rsidRPr="004B439A" w:rsidRDefault="00E14856" w:rsidP="00CB5AAF">
                      <w:pPr>
                        <w:rPr>
                          <w:rFonts w:ascii="Calibri" w:eastAsia="Times New Roman" w:hAnsi="Calibri" w:cs="Calibri"/>
                          <w:sz w:val="22"/>
                          <w:szCs w:val="22"/>
                          <w:lang w:val="en-GB"/>
                        </w:rPr>
                      </w:pPr>
                      <w:r w:rsidRPr="004B439A">
                        <w:rPr>
                          <w:rFonts w:ascii="Calibri" w:eastAsia="Times New Roman" w:hAnsi="Calibri" w:cs="Calibri"/>
                          <w:sz w:val="22"/>
                          <w:szCs w:val="22"/>
                          <w:lang w:val="en-GB"/>
                        </w:rPr>
                        <w:t>YES/NO, 100% yes to pass this phase</w:t>
                      </w:r>
                    </w:p>
                    <w:p w14:paraId="75C72935" w14:textId="77777777" w:rsidR="00E14856" w:rsidRDefault="00E14856" w:rsidP="00CB5AAF">
                      <w:pPr>
                        <w:rPr>
                          <w:rFonts w:ascii="Calibri" w:eastAsia="Times New Roman" w:hAnsi="Calibri" w:cs="Calibri"/>
                          <w:b/>
                          <w:bCs/>
                          <w:sz w:val="22"/>
                          <w:szCs w:val="22"/>
                          <w:lang w:val="en-GB"/>
                        </w:rPr>
                      </w:pPr>
                    </w:p>
                    <w:p w14:paraId="7484BDCE" w14:textId="77777777" w:rsidR="00E14856" w:rsidRDefault="00E14856" w:rsidP="00CB5AAF">
                      <w:pPr>
                        <w:rPr>
                          <w:rFonts w:ascii="Calibri" w:eastAsia="Times New Roman" w:hAnsi="Calibri" w:cs="Calibri"/>
                          <w:b/>
                          <w:bCs/>
                          <w:sz w:val="22"/>
                          <w:szCs w:val="22"/>
                          <w:lang w:val="en-GB"/>
                        </w:rPr>
                      </w:pPr>
                    </w:p>
                    <w:p w14:paraId="237279CE" w14:textId="77777777" w:rsidR="00E14856" w:rsidRDefault="00E14856" w:rsidP="00CB5AAF">
                      <w:pPr>
                        <w:rPr>
                          <w:rFonts w:ascii="Calibri" w:eastAsia="Times New Roman" w:hAnsi="Calibri" w:cs="Calibri"/>
                          <w:b/>
                          <w:bCs/>
                          <w:sz w:val="22"/>
                          <w:szCs w:val="22"/>
                          <w:lang w:val="en-GB"/>
                        </w:rPr>
                      </w:pPr>
                    </w:p>
                    <w:p w14:paraId="79B791F3" w14:textId="77777777" w:rsidR="00E14856" w:rsidRDefault="00E14856" w:rsidP="00CB5AAF">
                      <w:pPr>
                        <w:rPr>
                          <w:rFonts w:ascii="Calibri" w:eastAsia="Times New Roman" w:hAnsi="Calibri" w:cs="Calibri"/>
                          <w:b/>
                          <w:bCs/>
                          <w:sz w:val="22"/>
                          <w:szCs w:val="22"/>
                          <w:lang w:val="en-GB"/>
                        </w:rPr>
                      </w:pPr>
                    </w:p>
                    <w:p w14:paraId="12670760" w14:textId="77777777" w:rsidR="00E14856" w:rsidRDefault="00E14856" w:rsidP="00CB5AAF">
                      <w:pPr>
                        <w:rPr>
                          <w:rFonts w:ascii="Calibri" w:eastAsia="Times New Roman" w:hAnsi="Calibri" w:cs="Calibri"/>
                          <w:b/>
                          <w:bCs/>
                          <w:sz w:val="22"/>
                          <w:szCs w:val="22"/>
                          <w:lang w:val="en-GB"/>
                        </w:rPr>
                      </w:pPr>
                    </w:p>
                    <w:p w14:paraId="1592972A" w14:textId="77777777" w:rsidR="00E14856" w:rsidRPr="00072F6C" w:rsidRDefault="00E14856" w:rsidP="00CB5AAF">
                      <w:pPr>
                        <w:rPr>
                          <w:rFonts w:asciiTheme="minorHAnsi" w:hAnsiTheme="minorHAnsi" w:cstheme="minorHAnsi"/>
                          <w:b/>
                          <w:bCs/>
                          <w:color w:val="002060"/>
                          <w:lang w:val="en-GB"/>
                        </w:rPr>
                      </w:pPr>
                    </w:p>
                  </w:txbxContent>
                </v:textbox>
                <w10:wrap type="square" anchorx="margin"/>
              </v:shape>
            </w:pict>
          </mc:Fallback>
        </mc:AlternateContent>
      </w:r>
    </w:p>
    <w:p w14:paraId="4128A5D5" w14:textId="0CE30425" w:rsidR="00CB5AAF" w:rsidRDefault="00353508" w:rsidP="00CB5AAF">
      <w:pPr>
        <w:rPr>
          <w:rFonts w:ascii="Calibri" w:hAnsi="Calibri" w:cs="Calibri"/>
          <w:sz w:val="22"/>
          <w:szCs w:val="22"/>
        </w:rPr>
      </w:pPr>
      <w:r>
        <w:rPr>
          <w:noProof/>
        </w:rPr>
        <mc:AlternateContent>
          <mc:Choice Requires="wps">
            <w:drawing>
              <wp:anchor distT="0" distB="0" distL="114300" distR="114300" simplePos="0" relativeHeight="251662336" behindDoc="0" locked="0" layoutInCell="1" allowOverlap="1" wp14:anchorId="718FD588" wp14:editId="74DB7133">
                <wp:simplePos x="0" y="0"/>
                <wp:positionH relativeFrom="column">
                  <wp:posOffset>2587625</wp:posOffset>
                </wp:positionH>
                <wp:positionV relativeFrom="paragraph">
                  <wp:posOffset>3007995</wp:posOffset>
                </wp:positionV>
                <wp:extent cx="857250" cy="609600"/>
                <wp:effectExtent l="0" t="133350" r="0" b="152400"/>
                <wp:wrapNone/>
                <wp:docPr id="408622337" name="Стрілка: смугаста вправо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857250" cy="609600"/>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9323416"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Стрілка: смугаста вправо 4" o:spid="_x0000_s1026" type="#_x0000_t93" style="position:absolute;margin-left:203.75pt;margin-top:236.85pt;width:67.5pt;height:48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" adj="13920" fillcolor="#4472c4 [3204]" strokecolor="#1f3763 [1604]" strokeweight="1pt">
                <v:path arrowok="t"/>
              </v:shape>
            </w:pict>
          </mc:Fallback>
        </mc:AlternateContent>
      </w:r>
    </w:p>
    <w:p w14:paraId="4F6EAA4E" w14:textId="6DC3D583" w:rsidR="00CB5AAF" w:rsidRDefault="00CB5AAF" w:rsidP="00CB5AAF">
      <w:pPr>
        <w:rPr>
          <w:rFonts w:ascii="Calibri" w:hAnsi="Calibri" w:cs="Calibri"/>
          <w:sz w:val="22"/>
          <w:szCs w:val="22"/>
        </w:rPr>
      </w:pPr>
    </w:p>
    <w:p w14:paraId="17DDEA28" w14:textId="77777777" w:rsidR="00055A53" w:rsidRDefault="00055A53" w:rsidP="00CB5AAF">
      <w:pPr>
        <w:rPr>
          <w:rFonts w:ascii="Calibri" w:hAnsi="Calibri" w:cs="Calibri"/>
          <w:sz w:val="22"/>
          <w:szCs w:val="22"/>
        </w:rPr>
      </w:pPr>
    </w:p>
    <w:p w14:paraId="71986D62" w14:textId="77777777" w:rsidR="005979B1" w:rsidRDefault="005979B1" w:rsidP="00CB5AAF">
      <w:pPr>
        <w:rPr>
          <w:rFonts w:ascii="Calibri" w:hAnsi="Calibri" w:cs="Calibri"/>
          <w:sz w:val="22"/>
          <w:szCs w:val="22"/>
        </w:rPr>
      </w:pPr>
    </w:p>
    <w:p w14:paraId="07BCACD7" w14:textId="15E5B545" w:rsidR="00426BFB" w:rsidRDefault="00D13685" w:rsidP="00170E4C">
      <w:pPr>
        <w:rPr>
          <w:rFonts w:asciiTheme="minorHAnsi" w:hAnsiTheme="minorHAnsi" w:cs="Calibri"/>
        </w:rPr>
      </w:pPr>
      <w:r>
        <w:rPr>
          <w:noProof/>
        </w:rPr>
        <w:lastRenderedPageBreak/>
        <mc:AlternateContent>
          <mc:Choice Requires="wps">
            <w:drawing>
              <wp:anchor distT="45720" distB="45720" distL="114300" distR="114300" simplePos="0" relativeHeight="251663360" behindDoc="0" locked="0" layoutInCell="1" allowOverlap="1" wp14:anchorId="117DFCC1" wp14:editId="47B0E15A">
                <wp:simplePos x="0" y="0"/>
                <wp:positionH relativeFrom="margin">
                  <wp:posOffset>-53340</wp:posOffset>
                </wp:positionH>
                <wp:positionV relativeFrom="paragraph">
                  <wp:posOffset>278130</wp:posOffset>
                </wp:positionV>
                <wp:extent cx="6562725" cy="2377440"/>
                <wp:effectExtent l="0" t="0" r="28575" b="22860"/>
                <wp:wrapSquare wrapText="bothSides"/>
                <wp:docPr id="305604837"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2725" cy="2377440"/>
                        </a:xfrm>
                        <a:prstGeom prst="rect">
                          <a:avLst/>
                        </a:prstGeom>
                        <a:solidFill>
                          <a:schemeClr val="bg1">
                            <a:lumMod val="95000"/>
                          </a:schemeClr>
                        </a:solidFill>
                        <a:ln w="9525">
                          <a:solidFill>
                            <a:srgbClr val="000000"/>
                          </a:solidFill>
                          <a:miter lim="800000"/>
                          <a:headEnd/>
                          <a:tailEnd/>
                        </a:ln>
                      </wps:spPr>
                      <wps:txbx>
                        <w:txbxContent>
                          <w:p w14:paraId="38081AB2" w14:textId="77777777" w:rsidR="00E14856" w:rsidRPr="00AA1EC8" w:rsidRDefault="00E14856" w:rsidP="00CB5AAF">
                            <w:pPr>
                              <w:rPr>
                                <w:rFonts w:asciiTheme="minorHAnsi" w:hAnsiTheme="minorHAnsi" w:cstheme="minorHAnsi"/>
                                <w:b/>
                                <w:bCs/>
                                <w:color w:val="C00000"/>
                                <w:lang w:val="en-GB"/>
                              </w:rPr>
                            </w:pPr>
                            <w:r>
                              <w:rPr>
                                <w:rFonts w:asciiTheme="minorHAnsi" w:hAnsiTheme="minorHAnsi" w:cstheme="minorHAnsi"/>
                                <w:b/>
                                <w:bCs/>
                                <w:color w:val="C00000"/>
                                <w:lang w:val="en-GB"/>
                              </w:rPr>
                              <w:t xml:space="preserve">FINAL SELECTION </w:t>
                            </w:r>
                          </w:p>
                          <w:p w14:paraId="29F4E27A" w14:textId="77777777" w:rsidR="00E14856" w:rsidRDefault="00E14856" w:rsidP="00CB5AAF">
                            <w:pPr>
                              <w:rPr>
                                <w:rFonts w:asciiTheme="minorHAnsi" w:hAnsiTheme="minorHAnsi" w:cstheme="minorHAnsi"/>
                                <w:b/>
                                <w:bCs/>
                                <w:color w:val="002060"/>
                                <w:lang w:val="en-GB"/>
                              </w:rPr>
                            </w:pPr>
                          </w:p>
                          <w:p w14:paraId="2A5C4BE7" w14:textId="613E69C7" w:rsidR="00572D12" w:rsidRPr="00572D12" w:rsidRDefault="00572D12" w:rsidP="00572D12">
                            <w:pPr>
                              <w:rPr>
                                <w:rFonts w:asciiTheme="minorHAnsi" w:hAnsiTheme="minorHAnsi" w:cstheme="minorHAnsi"/>
                                <w:b/>
                                <w:bCs/>
                                <w:color w:val="002060"/>
                                <w:lang w:val="en-GB"/>
                              </w:rPr>
                            </w:pPr>
                            <w:r w:rsidRPr="00572D12">
                              <w:rPr>
                                <w:rFonts w:ascii="Calibri" w:eastAsia="Times New Roman" w:hAnsi="Calibri" w:cs="Calibri"/>
                                <w:b/>
                                <w:bCs/>
                                <w:sz w:val="22"/>
                                <w:szCs w:val="22"/>
                                <w:lang w:val="en-GB"/>
                              </w:rPr>
                              <w:t>Lowest Price Technically Acceptable based on simulation of the future business volume.</w:t>
                            </w:r>
                          </w:p>
                          <w:p w14:paraId="32A1248F" w14:textId="31D8B256" w:rsidR="00E14856" w:rsidRDefault="00E14856" w:rsidP="00CB5AAF">
                            <w:pPr>
                              <w:rPr>
                                <w:rFonts w:asciiTheme="minorHAnsi" w:hAnsiTheme="minorHAnsi" w:cstheme="minorHAnsi"/>
                                <w:b/>
                                <w:bCs/>
                                <w:color w:val="002060"/>
                                <w:lang w:val="en-GB"/>
                              </w:rPr>
                            </w:pPr>
                          </w:p>
                          <w:p w14:paraId="6B044B4D" w14:textId="77777777" w:rsidR="00E14856" w:rsidRDefault="00E14856" w:rsidP="00CB5AAF">
                            <w:pPr>
                              <w:rPr>
                                <w:rFonts w:asciiTheme="minorHAnsi" w:hAnsiTheme="minorHAnsi" w:cstheme="minorHAnsi"/>
                                <w:b/>
                                <w:bCs/>
                                <w:color w:val="002060"/>
                                <w:lang w:val="en-GB"/>
                              </w:rPr>
                            </w:pPr>
                          </w:p>
                          <w:p w14:paraId="1EC9C282" w14:textId="77777777" w:rsidR="00E14856" w:rsidRPr="00AA1EC8" w:rsidRDefault="00E14856" w:rsidP="00CB5AAF">
                            <w:pPr>
                              <w:rPr>
                                <w:rFonts w:asciiTheme="minorHAnsi" w:hAnsiTheme="minorHAnsi" w:cstheme="minorHAnsi"/>
                                <w:b/>
                                <w:bCs/>
                                <w:color w:val="C00000"/>
                                <w:lang w:val="en-GB"/>
                              </w:rPr>
                            </w:pPr>
                            <w:r>
                              <w:rPr>
                                <w:rFonts w:asciiTheme="minorHAnsi" w:hAnsiTheme="minorHAnsi" w:cstheme="minorHAnsi"/>
                                <w:b/>
                                <w:bCs/>
                                <w:color w:val="C00000"/>
                                <w:lang w:val="en-GB"/>
                              </w:rPr>
                              <w:t>Contract Award Methodology</w:t>
                            </w:r>
                            <w:r w:rsidRPr="00AA1EC8">
                              <w:rPr>
                                <w:rFonts w:asciiTheme="minorHAnsi" w:hAnsiTheme="minorHAnsi" w:cstheme="minorHAnsi"/>
                                <w:b/>
                                <w:bCs/>
                                <w:color w:val="C00000"/>
                                <w:lang w:val="en-GB"/>
                              </w:rPr>
                              <w:t xml:space="preserve">: </w:t>
                            </w:r>
                          </w:p>
                          <w:p w14:paraId="0A1C6CB4" w14:textId="79CACD49" w:rsidR="00E14856" w:rsidRDefault="00E14856" w:rsidP="00CB5AAF">
                            <w:pPr>
                              <w:jc w:val="both"/>
                              <w:rPr>
                                <w:rFonts w:asciiTheme="minorHAnsi" w:hAnsiTheme="minorHAnsi" w:cstheme="minorHAnsi"/>
                                <w:color w:val="FF0000"/>
                                <w:lang w:val="en-GB"/>
                              </w:rPr>
                            </w:pPr>
                          </w:p>
                          <w:p w14:paraId="39E2D857" w14:textId="4B694680" w:rsidR="00E14856" w:rsidRPr="007D402C" w:rsidRDefault="00E14856" w:rsidP="00CB5AAF">
                            <w:pPr>
                              <w:jc w:val="both"/>
                              <w:rPr>
                                <w:rFonts w:asciiTheme="minorHAnsi" w:hAnsiTheme="minorHAnsi" w:cs="Calibri"/>
                                <w:color w:val="auto"/>
                              </w:rPr>
                            </w:pPr>
                            <w:r w:rsidRPr="000D44E0">
                              <w:rPr>
                                <w:rFonts w:asciiTheme="minorHAnsi" w:hAnsiTheme="minorHAnsi" w:cs="Calibri"/>
                              </w:rPr>
                              <w:t xml:space="preserve">The vendor(s) who will gather the highest score number and offer the most competitive price will be contracted with IMC. </w:t>
                            </w:r>
                            <w:r w:rsidRPr="007D402C">
                              <w:rPr>
                                <w:rFonts w:asciiTheme="minorHAnsi" w:hAnsiTheme="minorHAnsi" w:cs="Calibri"/>
                                <w:color w:val="auto"/>
                              </w:rPr>
                              <w:t xml:space="preserve">Secondary and Tertiary contracts may be awarded to the 2nd &amp; 3rd place bidders. These would cover </w:t>
                            </w:r>
                            <w:r w:rsidR="00470697">
                              <w:rPr>
                                <w:rFonts w:asciiTheme="minorHAnsi" w:hAnsiTheme="minorHAnsi" w:cs="Calibri"/>
                                <w:color w:val="auto"/>
                              </w:rPr>
                              <w:t>Transportation services</w:t>
                            </w:r>
                            <w:r w:rsidRPr="007D402C">
                              <w:rPr>
                                <w:rFonts w:asciiTheme="minorHAnsi" w:hAnsiTheme="minorHAnsi" w:cs="Calibri"/>
                                <w:color w:val="auto"/>
                              </w:rPr>
                              <w:t xml:space="preserve"> needs when the primary vendors cannot cover the IMC demand </w:t>
                            </w:r>
                            <w:r w:rsidR="00C60874">
                              <w:rPr>
                                <w:rFonts w:asciiTheme="minorHAnsi" w:hAnsiTheme="minorHAnsi" w:cs="Calibri"/>
                                <w:color w:val="auto"/>
                              </w:rPr>
                              <w:t>for</w:t>
                            </w:r>
                            <w:r w:rsidRPr="007D402C">
                              <w:rPr>
                                <w:rFonts w:asciiTheme="minorHAnsi" w:hAnsiTheme="minorHAnsi" w:cs="Calibri"/>
                                <w:color w:val="auto"/>
                              </w:rPr>
                              <w:t xml:space="preserve"> a specific period of time. It is also possible </w:t>
                            </w:r>
                            <w:r w:rsidR="00C60874">
                              <w:rPr>
                                <w:rFonts w:asciiTheme="minorHAnsi" w:hAnsiTheme="minorHAnsi" w:cs="Calibri"/>
                                <w:color w:val="auto"/>
                              </w:rPr>
                              <w:t xml:space="preserve">to select </w:t>
                            </w:r>
                            <w:r w:rsidRPr="007D402C">
                              <w:rPr>
                                <w:rFonts w:asciiTheme="minorHAnsi" w:hAnsiTheme="minorHAnsi" w:cs="Calibri"/>
                                <w:color w:val="auto"/>
                              </w:rPr>
                              <w:t xml:space="preserve">different vendors to be selected for the different </w:t>
                            </w:r>
                            <w:r w:rsidR="00C60874">
                              <w:rPr>
                                <w:rFonts w:asciiTheme="minorHAnsi" w:hAnsiTheme="minorHAnsi" w:cs="Calibri"/>
                                <w:color w:val="auto"/>
                              </w:rPr>
                              <w:t>services i.e transportation, customs clearing, and storage services.</w:t>
                            </w:r>
                            <w:r w:rsidRPr="007D402C">
                              <w:rPr>
                                <w:rFonts w:asciiTheme="minorHAnsi" w:hAnsiTheme="minorHAnsi" w:cs="Calibri"/>
                                <w:color w:val="auto"/>
                              </w:rPr>
                              <w:t xml:space="preserve"> </w:t>
                            </w:r>
                          </w:p>
                          <w:p w14:paraId="5F22C2D0" w14:textId="77777777" w:rsidR="00E14856" w:rsidRPr="00CB5AAF" w:rsidRDefault="00E14856" w:rsidP="00CB5AAF">
                            <w:pPr>
                              <w:rPr>
                                <w:rFonts w:ascii="Calibri" w:eastAsia="Times New Roman" w:hAnsi="Calibri" w:cs="Calibri"/>
                                <w:b/>
                                <w:bCs/>
                                <w:color w:val="FF0000"/>
                                <w:sz w:val="22"/>
                                <w:szCs w:val="22"/>
                              </w:rPr>
                            </w:pPr>
                          </w:p>
                          <w:p w14:paraId="1932ABBB" w14:textId="77777777" w:rsidR="00E14856" w:rsidRDefault="00E14856" w:rsidP="00CB5AAF">
                            <w:pPr>
                              <w:rPr>
                                <w:rFonts w:ascii="Calibri" w:eastAsia="Times New Roman" w:hAnsi="Calibri" w:cs="Calibri"/>
                                <w:b/>
                                <w:bCs/>
                                <w:sz w:val="22"/>
                                <w:szCs w:val="22"/>
                                <w:lang w:val="en-GB"/>
                              </w:rPr>
                            </w:pPr>
                          </w:p>
                          <w:p w14:paraId="47F2F5B5" w14:textId="77777777" w:rsidR="00E14856" w:rsidRDefault="00E14856" w:rsidP="00CB5AAF">
                            <w:pPr>
                              <w:rPr>
                                <w:rFonts w:ascii="Calibri" w:eastAsia="Times New Roman" w:hAnsi="Calibri" w:cs="Calibri"/>
                                <w:b/>
                                <w:bCs/>
                                <w:sz w:val="22"/>
                                <w:szCs w:val="22"/>
                                <w:lang w:val="en-GB"/>
                              </w:rPr>
                            </w:pPr>
                          </w:p>
                          <w:p w14:paraId="4EC8F340" w14:textId="77777777" w:rsidR="00E14856" w:rsidRPr="00072F6C" w:rsidRDefault="00E14856" w:rsidP="00CB5AAF">
                            <w:pPr>
                              <w:rPr>
                                <w:rFonts w:asciiTheme="minorHAnsi" w:hAnsiTheme="minorHAnsi" w:cstheme="minorHAnsi"/>
                                <w:b/>
                                <w:bCs/>
                                <w:color w:val="002060"/>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7DFCC1" id="Поле 3" o:spid="_x0000_s1029" type="#_x0000_t202" style="position:absolute;margin-left:-4.2pt;margin-top:21.9pt;width:516.75pt;height:187.2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" fillcolor="#f2f2f2 [3052]">
                <v:textbox>
                  <w:txbxContent>
                    <w:p w14:paraId="38081AB2" w14:textId="77777777" w:rsidR="00E14856" w:rsidRPr="00AA1EC8" w:rsidRDefault="00E14856" w:rsidP="00CB5AAF">
                      <w:pPr>
                        <w:rPr>
                          <w:rFonts w:asciiTheme="minorHAnsi" w:hAnsiTheme="minorHAnsi" w:cstheme="minorHAnsi"/>
                          <w:b/>
                          <w:bCs/>
                          <w:color w:val="C00000"/>
                          <w:lang w:val="en-GB"/>
                        </w:rPr>
                      </w:pPr>
                      <w:r>
                        <w:rPr>
                          <w:rFonts w:asciiTheme="minorHAnsi" w:hAnsiTheme="minorHAnsi" w:cstheme="minorHAnsi"/>
                          <w:b/>
                          <w:bCs/>
                          <w:color w:val="C00000"/>
                          <w:lang w:val="en-GB"/>
                        </w:rPr>
                        <w:t xml:space="preserve">FINAL SELECTION </w:t>
                      </w:r>
                    </w:p>
                    <w:p w14:paraId="29F4E27A" w14:textId="77777777" w:rsidR="00E14856" w:rsidRDefault="00E14856" w:rsidP="00CB5AAF">
                      <w:pPr>
                        <w:rPr>
                          <w:rFonts w:asciiTheme="minorHAnsi" w:hAnsiTheme="minorHAnsi" w:cstheme="minorHAnsi"/>
                          <w:b/>
                          <w:bCs/>
                          <w:color w:val="002060"/>
                          <w:lang w:val="en-GB"/>
                        </w:rPr>
                      </w:pPr>
                    </w:p>
                    <w:p w14:paraId="2A5C4BE7" w14:textId="613E69C7" w:rsidR="00572D12" w:rsidRPr="00572D12" w:rsidRDefault="00572D12" w:rsidP="00572D12">
                      <w:pPr>
                        <w:rPr>
                          <w:rFonts w:asciiTheme="minorHAnsi" w:hAnsiTheme="minorHAnsi" w:cstheme="minorHAnsi"/>
                          <w:b/>
                          <w:bCs/>
                          <w:color w:val="002060"/>
                          <w:lang w:val="en-GB"/>
                        </w:rPr>
                      </w:pPr>
                      <w:r w:rsidRPr="00572D12">
                        <w:rPr>
                          <w:rFonts w:ascii="Calibri" w:eastAsia="Times New Roman" w:hAnsi="Calibri" w:cs="Calibri"/>
                          <w:b/>
                          <w:bCs/>
                          <w:sz w:val="22"/>
                          <w:szCs w:val="22"/>
                          <w:lang w:val="en-GB"/>
                        </w:rPr>
                        <w:t>Lowest Price Technically Acceptable based on simulation of the future business volume.</w:t>
                      </w:r>
                    </w:p>
                    <w:p w14:paraId="32A1248F" w14:textId="31D8B256" w:rsidR="00E14856" w:rsidRDefault="00E14856" w:rsidP="00CB5AAF">
                      <w:pPr>
                        <w:rPr>
                          <w:rFonts w:asciiTheme="minorHAnsi" w:hAnsiTheme="minorHAnsi" w:cstheme="minorHAnsi"/>
                          <w:b/>
                          <w:bCs/>
                          <w:color w:val="002060"/>
                          <w:lang w:val="en-GB"/>
                        </w:rPr>
                      </w:pPr>
                    </w:p>
                    <w:p w14:paraId="6B044B4D" w14:textId="77777777" w:rsidR="00E14856" w:rsidRDefault="00E14856" w:rsidP="00CB5AAF">
                      <w:pPr>
                        <w:rPr>
                          <w:rFonts w:asciiTheme="minorHAnsi" w:hAnsiTheme="minorHAnsi" w:cstheme="minorHAnsi"/>
                          <w:b/>
                          <w:bCs/>
                          <w:color w:val="002060"/>
                          <w:lang w:val="en-GB"/>
                        </w:rPr>
                      </w:pPr>
                    </w:p>
                    <w:p w14:paraId="1EC9C282" w14:textId="77777777" w:rsidR="00E14856" w:rsidRPr="00AA1EC8" w:rsidRDefault="00E14856" w:rsidP="00CB5AAF">
                      <w:pPr>
                        <w:rPr>
                          <w:rFonts w:asciiTheme="minorHAnsi" w:hAnsiTheme="minorHAnsi" w:cstheme="minorHAnsi"/>
                          <w:b/>
                          <w:bCs/>
                          <w:color w:val="C00000"/>
                          <w:lang w:val="en-GB"/>
                        </w:rPr>
                      </w:pPr>
                      <w:r>
                        <w:rPr>
                          <w:rFonts w:asciiTheme="minorHAnsi" w:hAnsiTheme="minorHAnsi" w:cstheme="minorHAnsi"/>
                          <w:b/>
                          <w:bCs/>
                          <w:color w:val="C00000"/>
                          <w:lang w:val="en-GB"/>
                        </w:rPr>
                        <w:t>Contract Award Methodology</w:t>
                      </w:r>
                      <w:r w:rsidRPr="00AA1EC8">
                        <w:rPr>
                          <w:rFonts w:asciiTheme="minorHAnsi" w:hAnsiTheme="minorHAnsi" w:cstheme="minorHAnsi"/>
                          <w:b/>
                          <w:bCs/>
                          <w:color w:val="C00000"/>
                          <w:lang w:val="en-GB"/>
                        </w:rPr>
                        <w:t xml:space="preserve">: </w:t>
                      </w:r>
                    </w:p>
                    <w:p w14:paraId="0A1C6CB4" w14:textId="79CACD49" w:rsidR="00E14856" w:rsidRDefault="00E14856" w:rsidP="00CB5AAF">
                      <w:pPr>
                        <w:jc w:val="both"/>
                        <w:rPr>
                          <w:rFonts w:asciiTheme="minorHAnsi" w:hAnsiTheme="minorHAnsi" w:cstheme="minorHAnsi"/>
                          <w:color w:val="FF0000"/>
                          <w:lang w:val="en-GB"/>
                        </w:rPr>
                      </w:pPr>
                    </w:p>
                    <w:p w14:paraId="39E2D857" w14:textId="4B694680" w:rsidR="00E14856" w:rsidRPr="007D402C" w:rsidRDefault="00E14856" w:rsidP="00CB5AAF">
                      <w:pPr>
                        <w:jc w:val="both"/>
                        <w:rPr>
                          <w:rFonts w:asciiTheme="minorHAnsi" w:hAnsiTheme="minorHAnsi" w:cs="Calibri"/>
                          <w:color w:val="auto"/>
                        </w:rPr>
                      </w:pPr>
                      <w:r w:rsidRPr="000D44E0">
                        <w:rPr>
                          <w:rFonts w:asciiTheme="minorHAnsi" w:hAnsiTheme="minorHAnsi" w:cs="Calibri"/>
                        </w:rPr>
                        <w:t xml:space="preserve">The vendor(s) who will gather the highest score number and offer the most competitive price will be contracted with IMC. </w:t>
                      </w:r>
                      <w:r w:rsidRPr="007D402C">
                        <w:rPr>
                          <w:rFonts w:asciiTheme="minorHAnsi" w:hAnsiTheme="minorHAnsi" w:cs="Calibri"/>
                          <w:color w:val="auto"/>
                        </w:rPr>
                        <w:t xml:space="preserve">Secondary and Tertiary contracts may be awarded to the 2nd &amp; 3rd place bidders. These would cover </w:t>
                      </w:r>
                      <w:r w:rsidR="00470697">
                        <w:rPr>
                          <w:rFonts w:asciiTheme="minorHAnsi" w:hAnsiTheme="minorHAnsi" w:cs="Calibri"/>
                          <w:color w:val="auto"/>
                        </w:rPr>
                        <w:t>Transportation services</w:t>
                      </w:r>
                      <w:r w:rsidRPr="007D402C">
                        <w:rPr>
                          <w:rFonts w:asciiTheme="minorHAnsi" w:hAnsiTheme="minorHAnsi" w:cs="Calibri"/>
                          <w:color w:val="auto"/>
                        </w:rPr>
                        <w:t xml:space="preserve"> needs when the primary vendors cannot cover the IMC demand </w:t>
                      </w:r>
                      <w:r w:rsidR="00C60874">
                        <w:rPr>
                          <w:rFonts w:asciiTheme="minorHAnsi" w:hAnsiTheme="minorHAnsi" w:cs="Calibri"/>
                          <w:color w:val="auto"/>
                        </w:rPr>
                        <w:t>for</w:t>
                      </w:r>
                      <w:r w:rsidRPr="007D402C">
                        <w:rPr>
                          <w:rFonts w:asciiTheme="minorHAnsi" w:hAnsiTheme="minorHAnsi" w:cs="Calibri"/>
                          <w:color w:val="auto"/>
                        </w:rPr>
                        <w:t xml:space="preserve"> a specific period of time. It is also possible </w:t>
                      </w:r>
                      <w:r w:rsidR="00C60874">
                        <w:rPr>
                          <w:rFonts w:asciiTheme="minorHAnsi" w:hAnsiTheme="minorHAnsi" w:cs="Calibri"/>
                          <w:color w:val="auto"/>
                        </w:rPr>
                        <w:t xml:space="preserve">to select </w:t>
                      </w:r>
                      <w:r w:rsidRPr="007D402C">
                        <w:rPr>
                          <w:rFonts w:asciiTheme="minorHAnsi" w:hAnsiTheme="minorHAnsi" w:cs="Calibri"/>
                          <w:color w:val="auto"/>
                        </w:rPr>
                        <w:t xml:space="preserve">different vendors to be selected for the different </w:t>
                      </w:r>
                      <w:r w:rsidR="00C60874">
                        <w:rPr>
                          <w:rFonts w:asciiTheme="minorHAnsi" w:hAnsiTheme="minorHAnsi" w:cs="Calibri"/>
                          <w:color w:val="auto"/>
                        </w:rPr>
                        <w:t>services i.e transportation, customs clearing, and storage services.</w:t>
                      </w:r>
                      <w:r w:rsidRPr="007D402C">
                        <w:rPr>
                          <w:rFonts w:asciiTheme="minorHAnsi" w:hAnsiTheme="minorHAnsi" w:cs="Calibri"/>
                          <w:color w:val="auto"/>
                        </w:rPr>
                        <w:t xml:space="preserve"> </w:t>
                      </w:r>
                    </w:p>
                    <w:p w14:paraId="5F22C2D0" w14:textId="77777777" w:rsidR="00E14856" w:rsidRPr="00CB5AAF" w:rsidRDefault="00E14856" w:rsidP="00CB5AAF">
                      <w:pPr>
                        <w:rPr>
                          <w:rFonts w:ascii="Calibri" w:eastAsia="Times New Roman" w:hAnsi="Calibri" w:cs="Calibri"/>
                          <w:b/>
                          <w:bCs/>
                          <w:color w:val="FF0000"/>
                          <w:sz w:val="22"/>
                          <w:szCs w:val="22"/>
                        </w:rPr>
                      </w:pPr>
                    </w:p>
                    <w:p w14:paraId="1932ABBB" w14:textId="77777777" w:rsidR="00E14856" w:rsidRDefault="00E14856" w:rsidP="00CB5AAF">
                      <w:pPr>
                        <w:rPr>
                          <w:rFonts w:ascii="Calibri" w:eastAsia="Times New Roman" w:hAnsi="Calibri" w:cs="Calibri"/>
                          <w:b/>
                          <w:bCs/>
                          <w:sz w:val="22"/>
                          <w:szCs w:val="22"/>
                          <w:lang w:val="en-GB"/>
                        </w:rPr>
                      </w:pPr>
                    </w:p>
                    <w:p w14:paraId="47F2F5B5" w14:textId="77777777" w:rsidR="00E14856" w:rsidRDefault="00E14856" w:rsidP="00CB5AAF">
                      <w:pPr>
                        <w:rPr>
                          <w:rFonts w:ascii="Calibri" w:eastAsia="Times New Roman" w:hAnsi="Calibri" w:cs="Calibri"/>
                          <w:b/>
                          <w:bCs/>
                          <w:sz w:val="22"/>
                          <w:szCs w:val="22"/>
                          <w:lang w:val="en-GB"/>
                        </w:rPr>
                      </w:pPr>
                    </w:p>
                    <w:p w14:paraId="4EC8F340" w14:textId="77777777" w:rsidR="00E14856" w:rsidRPr="00072F6C" w:rsidRDefault="00E14856" w:rsidP="00CB5AAF">
                      <w:pPr>
                        <w:rPr>
                          <w:rFonts w:asciiTheme="minorHAnsi" w:hAnsiTheme="minorHAnsi" w:cstheme="minorHAnsi"/>
                          <w:b/>
                          <w:bCs/>
                          <w:color w:val="002060"/>
                          <w:lang w:val="en-GB"/>
                        </w:rPr>
                      </w:pPr>
                    </w:p>
                  </w:txbxContent>
                </v:textbox>
                <w10:wrap type="square" anchorx="margin"/>
              </v:shape>
            </w:pict>
          </mc:Fallback>
        </mc:AlternateContent>
      </w:r>
    </w:p>
    <w:p w14:paraId="65909787" w14:textId="77777777" w:rsidR="003F0F54" w:rsidRPr="000D44E0" w:rsidRDefault="003F0F54" w:rsidP="004909F2">
      <w:pPr>
        <w:jc w:val="both"/>
        <w:rPr>
          <w:rFonts w:asciiTheme="minorHAnsi" w:hAnsiTheme="minorHAnsi" w:cs="Calibri"/>
        </w:rPr>
      </w:pPr>
    </w:p>
    <w:p w14:paraId="2A0497C9" w14:textId="327D42D1" w:rsidR="00390E0D" w:rsidRPr="003F0F54" w:rsidRDefault="00CB5AAF" w:rsidP="00A43229">
      <w:pPr>
        <w:pStyle w:val="Heading2"/>
        <w:numPr>
          <w:ilvl w:val="1"/>
          <w:numId w:val="6"/>
        </w:numPr>
        <w:shd w:val="clear" w:color="auto" w:fill="002060"/>
        <w:ind w:left="360"/>
        <w:rPr>
          <w:rFonts w:asciiTheme="minorHAnsi" w:hAnsiTheme="minorHAnsi"/>
          <w:color w:val="FFFFFF" w:themeColor="background1"/>
        </w:rPr>
      </w:pPr>
      <w:r w:rsidRPr="00891A36">
        <w:rPr>
          <w:rFonts w:asciiTheme="minorHAnsi" w:hAnsiTheme="minorHAnsi"/>
          <w:color w:val="FFFFFF" w:themeColor="background1"/>
        </w:rPr>
        <w:t xml:space="preserve"> </w:t>
      </w:r>
      <w:bookmarkStart w:id="4" w:name="_Toc210821511"/>
      <w:r w:rsidRPr="00891A36">
        <w:rPr>
          <w:rFonts w:asciiTheme="minorHAnsi" w:hAnsiTheme="minorHAnsi"/>
          <w:color w:val="FFFFFF" w:themeColor="background1"/>
        </w:rPr>
        <w:t>Selection Criteria</w:t>
      </w:r>
      <w:bookmarkEnd w:id="4"/>
    </w:p>
    <w:p w14:paraId="231E003E" w14:textId="46DEC613" w:rsidR="00F45C27" w:rsidRDefault="00F45C27" w:rsidP="004F38B4">
      <w:pPr>
        <w:rPr>
          <w:rFonts w:asciiTheme="minorHAnsi" w:hAnsiTheme="minorHAnsi" w:cs="Calibri"/>
        </w:rPr>
      </w:pPr>
    </w:p>
    <w:p w14:paraId="41C43D5B" w14:textId="1142B822" w:rsidR="00C85764" w:rsidRDefault="00C85764" w:rsidP="004F38B4">
      <w:pPr>
        <w:rPr>
          <w:rFonts w:asciiTheme="minorHAnsi" w:hAnsiTheme="minorHAnsi" w:cs="Calibri"/>
        </w:rPr>
      </w:pPr>
      <w:r>
        <w:rPr>
          <w:rFonts w:asciiTheme="minorHAnsi" w:hAnsiTheme="minorHAnsi" w:cs="Calibri"/>
        </w:rPr>
        <w:t>Please see annex</w:t>
      </w:r>
      <w:r w:rsidR="00660A2B">
        <w:rPr>
          <w:rFonts w:asciiTheme="minorHAnsi" w:hAnsiTheme="minorHAnsi" w:cs="Calibri"/>
        </w:rPr>
        <w:t>-</w:t>
      </w:r>
      <w:r w:rsidR="00D4196E">
        <w:rPr>
          <w:rFonts w:asciiTheme="minorHAnsi" w:hAnsiTheme="minorHAnsi" w:cs="Calibri"/>
        </w:rPr>
        <w:t>2</w:t>
      </w:r>
      <w:r>
        <w:rPr>
          <w:rFonts w:asciiTheme="minorHAnsi" w:hAnsiTheme="minorHAnsi" w:cs="Calibri"/>
        </w:rPr>
        <w:t xml:space="preserve"> “Scoring criteria for </w:t>
      </w:r>
      <w:r w:rsidRPr="00C85764">
        <w:rPr>
          <w:rFonts w:asciiTheme="minorHAnsi" w:hAnsiTheme="minorHAnsi" w:cs="Calibri"/>
        </w:rPr>
        <w:t xml:space="preserve">ITT </w:t>
      </w:r>
      <w:r w:rsidR="00502860" w:rsidRPr="00041F4D">
        <w:rPr>
          <w:rFonts w:ascii="Calibri" w:eastAsia="Times New Roman" w:hAnsi="Calibri" w:cs="Calibri"/>
          <w:color w:val="000000"/>
          <w:lang w:val="uk-UA" w:eastAsia="uk-UA"/>
        </w:rPr>
        <w:t>RFQ-</w:t>
      </w:r>
      <w:r w:rsidR="00502860" w:rsidRPr="00041F4D">
        <w:rPr>
          <w:rFonts w:ascii="Calibri" w:eastAsia="Times New Roman" w:hAnsi="Calibri" w:cs="Calibri"/>
          <w:color w:val="000000"/>
          <w:lang w:eastAsia="uk-UA"/>
        </w:rPr>
        <w:t>10-PZU-075-2025</w:t>
      </w:r>
    </w:p>
    <w:p w14:paraId="66455D67" w14:textId="77777777" w:rsidR="00C85764" w:rsidRPr="000F43EB" w:rsidRDefault="00C85764" w:rsidP="004F38B4">
      <w:pPr>
        <w:rPr>
          <w:rFonts w:asciiTheme="minorHAnsi" w:hAnsiTheme="minorHAnsi" w:cs="Calibri"/>
        </w:rPr>
      </w:pPr>
    </w:p>
    <w:p w14:paraId="7AC80C6E" w14:textId="352A9F85" w:rsidR="00253A7B" w:rsidRPr="000D44E0" w:rsidRDefault="00190FF8" w:rsidP="00A43229">
      <w:pPr>
        <w:pStyle w:val="Heading2"/>
        <w:numPr>
          <w:ilvl w:val="1"/>
          <w:numId w:val="6"/>
        </w:numPr>
        <w:shd w:val="clear" w:color="auto" w:fill="002060"/>
        <w:spacing w:after="240"/>
        <w:ind w:left="360"/>
        <w:rPr>
          <w:rFonts w:asciiTheme="minorHAnsi" w:hAnsiTheme="minorHAnsi"/>
          <w:color w:val="FFFFFF" w:themeColor="background1"/>
        </w:rPr>
      </w:pPr>
      <w:bookmarkStart w:id="5" w:name="_Toc210821512"/>
      <w:r w:rsidRPr="000D44E0">
        <w:rPr>
          <w:rFonts w:asciiTheme="minorHAnsi" w:hAnsiTheme="minorHAnsi"/>
          <w:color w:val="FFFFFF" w:themeColor="background1"/>
        </w:rPr>
        <w:t>Scope of Work</w:t>
      </w:r>
      <w:bookmarkEnd w:id="5"/>
    </w:p>
    <w:p w14:paraId="4B14B724" w14:textId="48AC4919" w:rsidR="009447AA" w:rsidRDefault="009447AA" w:rsidP="7F5753CD">
      <w:pPr>
        <w:jc w:val="both"/>
        <w:rPr>
          <w:rFonts w:asciiTheme="minorHAnsi" w:hAnsiTheme="minorHAnsi"/>
          <w:color w:val="auto"/>
        </w:rPr>
      </w:pPr>
      <w:r w:rsidRPr="7F5753CD">
        <w:rPr>
          <w:rFonts w:asciiTheme="minorHAnsi" w:hAnsiTheme="minorHAnsi"/>
          <w:color w:val="auto"/>
        </w:rPr>
        <w:t xml:space="preserve">It is the intent of International Medical Corps through this tender to secure competitive proposals to select a 3PL </w:t>
      </w:r>
      <w:r w:rsidR="00F67CF0" w:rsidRPr="7F5753CD">
        <w:rPr>
          <w:rFonts w:asciiTheme="minorHAnsi" w:hAnsiTheme="minorHAnsi"/>
          <w:color w:val="auto"/>
        </w:rPr>
        <w:t xml:space="preserve">(Third Party Logistics Company) </w:t>
      </w:r>
      <w:r w:rsidRPr="7F5753CD">
        <w:rPr>
          <w:rFonts w:asciiTheme="minorHAnsi" w:hAnsiTheme="minorHAnsi"/>
          <w:color w:val="auto"/>
        </w:rPr>
        <w:t>to provide various third-party logistics</w:t>
      </w:r>
      <w:r w:rsidR="00C60874">
        <w:rPr>
          <w:rFonts w:asciiTheme="minorHAnsi" w:hAnsiTheme="minorHAnsi"/>
          <w:color w:val="auto"/>
        </w:rPr>
        <w:t xml:space="preserve"> for the IMC Sudan cross-border operations between Chad and Sudan.</w:t>
      </w:r>
    </w:p>
    <w:p w14:paraId="6FFF8C01" w14:textId="77777777" w:rsidR="00D851D9" w:rsidRPr="00D851D9" w:rsidRDefault="00D851D9" w:rsidP="006C567D">
      <w:pPr>
        <w:jc w:val="both"/>
        <w:rPr>
          <w:rFonts w:asciiTheme="minorHAnsi" w:hAnsiTheme="minorHAnsi"/>
          <w:color w:val="auto"/>
        </w:rPr>
      </w:pPr>
    </w:p>
    <w:p w14:paraId="39AAFFA5" w14:textId="77777777" w:rsidR="00D851D9" w:rsidRPr="00D851D9" w:rsidRDefault="00D851D9" w:rsidP="00D851D9">
      <w:pPr>
        <w:jc w:val="both"/>
        <w:rPr>
          <w:rFonts w:asciiTheme="minorHAnsi" w:hAnsiTheme="minorHAnsi"/>
          <w:color w:val="auto"/>
        </w:rPr>
      </w:pPr>
      <w:r w:rsidRPr="00D851D9">
        <w:rPr>
          <w:rFonts w:asciiTheme="minorHAnsi" w:hAnsiTheme="minorHAnsi"/>
          <w:color w:val="auto"/>
        </w:rPr>
        <w:t>The scope of services to be performed by the 3PL includes:</w:t>
      </w:r>
    </w:p>
    <w:p w14:paraId="701E2B64" w14:textId="0EC22B78" w:rsidR="00D851D9" w:rsidRPr="00D851D9" w:rsidRDefault="00C60874" w:rsidP="00A43229">
      <w:pPr>
        <w:pStyle w:val="ListParagraph"/>
        <w:numPr>
          <w:ilvl w:val="0"/>
          <w:numId w:val="7"/>
        </w:numPr>
        <w:spacing w:before="100" w:beforeAutospacing="1" w:after="120" w:line="276" w:lineRule="auto"/>
        <w:jc w:val="both"/>
      </w:pPr>
      <w:r>
        <w:t>Customs clearing and forwarding</w:t>
      </w:r>
      <w:r w:rsidR="00D851D9" w:rsidRPr="00D851D9">
        <w:t>.</w:t>
      </w:r>
    </w:p>
    <w:p w14:paraId="50737BFC" w14:textId="5E9E14FD" w:rsidR="00D851D9" w:rsidRPr="00D851D9" w:rsidRDefault="00D851D9" w:rsidP="00A43229">
      <w:pPr>
        <w:pStyle w:val="ListParagraph"/>
        <w:numPr>
          <w:ilvl w:val="0"/>
          <w:numId w:val="7"/>
        </w:numPr>
        <w:jc w:val="both"/>
      </w:pPr>
      <w:r w:rsidRPr="00D851D9">
        <w:t>The 3PL shall nominate a dedicated professional Key Account Manager, reliable contact person</w:t>
      </w:r>
      <w:r w:rsidR="00C60874">
        <w:t>,</w:t>
      </w:r>
      <w:r w:rsidRPr="00D851D9">
        <w:t xml:space="preserve"> or </w:t>
      </w:r>
      <w:r w:rsidR="00C60874" w:rsidRPr="00D851D9">
        <w:t>person</w:t>
      </w:r>
      <w:r w:rsidRPr="00D851D9">
        <w:t xml:space="preserve"> who will be responsible for the performance of the obligations and liaise with IMC or other consignees directly.</w:t>
      </w:r>
    </w:p>
    <w:p w14:paraId="796858AC" w14:textId="0BD71C8E" w:rsidR="00D851D9" w:rsidRPr="00D851D9" w:rsidRDefault="00D851D9" w:rsidP="00A43229">
      <w:pPr>
        <w:pStyle w:val="ListParagraph"/>
        <w:numPr>
          <w:ilvl w:val="0"/>
          <w:numId w:val="7"/>
        </w:numPr>
        <w:jc w:val="both"/>
      </w:pPr>
      <w:r w:rsidRPr="00D851D9">
        <w:t>3PL operations</w:t>
      </w:r>
      <w:r w:rsidR="00C60874">
        <w:t>,</w:t>
      </w:r>
      <w:r w:rsidRPr="00D851D9">
        <w:t xml:space="preserve"> including payments internally to pay the right entity</w:t>
      </w:r>
      <w:r w:rsidR="00C60874">
        <w:t>,</w:t>
      </w:r>
      <w:r w:rsidRPr="00D851D9">
        <w:t xml:space="preserve"> must be controlled by a global account management structure and not directly through all 3PL subsidiaries, affiliates</w:t>
      </w:r>
      <w:r w:rsidR="00C60874">
        <w:t>,</w:t>
      </w:r>
      <w:r w:rsidRPr="00D851D9">
        <w:t xml:space="preserve"> or other </w:t>
      </w:r>
      <w:r w:rsidR="00C60874">
        <w:t>subcontracted</w:t>
      </w:r>
      <w:r w:rsidRPr="00D851D9">
        <w:t xml:space="preserve"> entities. </w:t>
      </w:r>
    </w:p>
    <w:p w14:paraId="331EAE6E" w14:textId="637E3093" w:rsidR="00D851D9" w:rsidRDefault="00D851D9" w:rsidP="00A43229">
      <w:pPr>
        <w:pStyle w:val="ListParagraph"/>
        <w:numPr>
          <w:ilvl w:val="0"/>
          <w:numId w:val="7"/>
        </w:numPr>
        <w:jc w:val="both"/>
      </w:pPr>
      <w:r w:rsidRPr="00D851D9">
        <w:t xml:space="preserve">The 3PL is responsible </w:t>
      </w:r>
      <w:r w:rsidR="00C60874">
        <w:t>for keeping</w:t>
      </w:r>
      <w:r w:rsidRPr="00D851D9">
        <w:t xml:space="preserve"> all the </w:t>
      </w:r>
      <w:r w:rsidR="00C60874">
        <w:t>shipment</w:t>
      </w:r>
      <w:r w:rsidRPr="00D851D9">
        <w:t xml:space="preserve"> documents and </w:t>
      </w:r>
      <w:r w:rsidR="00C60874">
        <w:t>presenting</w:t>
      </w:r>
      <w:r w:rsidRPr="00D851D9">
        <w:t xml:space="preserve"> them to IMC when </w:t>
      </w:r>
      <w:r w:rsidR="00C60874">
        <w:t>it's</w:t>
      </w:r>
      <w:r w:rsidRPr="00D851D9">
        <w:t xml:space="preserve"> required. </w:t>
      </w:r>
    </w:p>
    <w:p w14:paraId="766D1A02" w14:textId="43258F4C" w:rsidR="0049797C" w:rsidRDefault="0049797C" w:rsidP="00A43229">
      <w:pPr>
        <w:pStyle w:val="ListParagraph"/>
        <w:numPr>
          <w:ilvl w:val="0"/>
          <w:numId w:val="7"/>
        </w:numPr>
        <w:jc w:val="both"/>
      </w:pPr>
      <w:r w:rsidRPr="0049797C">
        <w:t>Clearing and forwarding from the designated ports of entry, including expediting and follow-up activities with all relevant authorities</w:t>
      </w:r>
    </w:p>
    <w:p w14:paraId="4ADB5C8B" w14:textId="79D0D452" w:rsidR="0049797C" w:rsidRDefault="0049797C" w:rsidP="00A43229">
      <w:pPr>
        <w:pStyle w:val="ListParagraph"/>
        <w:numPr>
          <w:ilvl w:val="0"/>
          <w:numId w:val="7"/>
        </w:numPr>
        <w:jc w:val="both"/>
      </w:pPr>
      <w:r w:rsidRPr="0049797C">
        <w:t>In-going and outgoing inspections of packaging and reporting,</w:t>
      </w:r>
    </w:p>
    <w:p w14:paraId="2C1566EB" w14:textId="492FFF6C" w:rsidR="0049797C" w:rsidRDefault="0049797C" w:rsidP="00A43229">
      <w:pPr>
        <w:pStyle w:val="ListParagraph"/>
        <w:numPr>
          <w:ilvl w:val="0"/>
          <w:numId w:val="7"/>
        </w:numPr>
        <w:jc w:val="both"/>
      </w:pPr>
      <w:r>
        <w:t xml:space="preserve">Temporary storage of goods in transit </w:t>
      </w:r>
    </w:p>
    <w:p w14:paraId="1D049C24" w14:textId="392A5502" w:rsidR="0049797C" w:rsidRDefault="0049797C" w:rsidP="00A43229">
      <w:pPr>
        <w:pStyle w:val="ListParagraph"/>
        <w:numPr>
          <w:ilvl w:val="0"/>
          <w:numId w:val="7"/>
        </w:numPr>
        <w:jc w:val="both"/>
      </w:pPr>
      <w:r>
        <w:t xml:space="preserve">Preparation of shipments for on-forwarding, including re-packing damaged/torn packages, </w:t>
      </w:r>
    </w:p>
    <w:p w14:paraId="54E6E0BA" w14:textId="533EB0F6" w:rsidR="0049797C" w:rsidRDefault="0049797C" w:rsidP="00A43229">
      <w:pPr>
        <w:pStyle w:val="ListParagraph"/>
        <w:numPr>
          <w:ilvl w:val="0"/>
          <w:numId w:val="7"/>
        </w:numPr>
        <w:jc w:val="both"/>
      </w:pPr>
      <w:r>
        <w:t xml:space="preserve">Forwarding, transporting </w:t>
      </w:r>
      <w:r w:rsidR="00174349">
        <w:t>to the designated point in Sudan</w:t>
      </w:r>
      <w:r>
        <w:t xml:space="preserve">, </w:t>
      </w:r>
    </w:p>
    <w:p w14:paraId="38481CA2" w14:textId="459E54B0" w:rsidR="0049797C" w:rsidRDefault="0049797C" w:rsidP="00A43229">
      <w:pPr>
        <w:pStyle w:val="ListParagraph"/>
        <w:numPr>
          <w:ilvl w:val="0"/>
          <w:numId w:val="7"/>
        </w:numPr>
        <w:jc w:val="both"/>
      </w:pPr>
      <w:r>
        <w:t xml:space="preserve">Storage of goods in proper </w:t>
      </w:r>
      <w:r w:rsidR="00174349">
        <w:t>condition</w:t>
      </w:r>
      <w:r>
        <w:t>. (</w:t>
      </w:r>
      <w:r w:rsidR="00174349">
        <w:t>Detailed</w:t>
      </w:r>
      <w:r>
        <w:t xml:space="preserve"> information about a proper condition can </w:t>
      </w:r>
      <w:r w:rsidR="00174349">
        <w:t>be found</w:t>
      </w:r>
      <w:r>
        <w:t xml:space="preserve"> in </w:t>
      </w:r>
      <w:r w:rsidRPr="0049797C">
        <w:t>04. Annex 3 Logistics Operational Guide</w:t>
      </w:r>
      <w:r>
        <w:t>)</w:t>
      </w:r>
    </w:p>
    <w:p w14:paraId="495DCE9D" w14:textId="6D3C966C" w:rsidR="0049797C" w:rsidRDefault="0049797C" w:rsidP="00A43229">
      <w:pPr>
        <w:pStyle w:val="ListParagraph"/>
        <w:numPr>
          <w:ilvl w:val="0"/>
          <w:numId w:val="7"/>
        </w:numPr>
        <w:jc w:val="both"/>
      </w:pPr>
      <w:r>
        <w:lastRenderedPageBreak/>
        <w:t xml:space="preserve">Distribution of shipping documents for </w:t>
      </w:r>
      <w:r w:rsidR="00174349">
        <w:t>outgoing</w:t>
      </w:r>
      <w:r>
        <w:t xml:space="preserve"> shipments </w:t>
      </w:r>
    </w:p>
    <w:p w14:paraId="6C0E7949" w14:textId="28058EA7" w:rsidR="0049797C" w:rsidRDefault="0049797C" w:rsidP="00A43229">
      <w:pPr>
        <w:pStyle w:val="ListParagraph"/>
        <w:numPr>
          <w:ilvl w:val="0"/>
          <w:numId w:val="7"/>
        </w:numPr>
        <w:jc w:val="both"/>
      </w:pPr>
      <w:r>
        <w:t xml:space="preserve">Receipt and storage of goods, in secure and appropriate warehousing facilities if required  </w:t>
      </w:r>
    </w:p>
    <w:p w14:paraId="2F687567" w14:textId="66519B00" w:rsidR="0049797C" w:rsidRPr="009F0184" w:rsidRDefault="0049797C" w:rsidP="00A43229">
      <w:pPr>
        <w:pStyle w:val="ListParagraph"/>
        <w:numPr>
          <w:ilvl w:val="0"/>
          <w:numId w:val="7"/>
        </w:numPr>
        <w:jc w:val="both"/>
      </w:pPr>
      <w:r>
        <w:t>Proper inventory control, tracking</w:t>
      </w:r>
      <w:r w:rsidR="00174349">
        <w:t>,</w:t>
      </w:r>
      <w:r>
        <w:t xml:space="preserve"> and reporting, including shelf-life monitoring</w:t>
      </w:r>
    </w:p>
    <w:p w14:paraId="3B1673D3" w14:textId="77777777" w:rsidR="00D851D9" w:rsidRDefault="00D851D9" w:rsidP="00D851D9">
      <w:pPr>
        <w:pStyle w:val="ListParagraph"/>
        <w:ind w:left="1080"/>
        <w:jc w:val="both"/>
      </w:pPr>
    </w:p>
    <w:p w14:paraId="6A3C2320" w14:textId="77777777" w:rsidR="00174349" w:rsidRDefault="0049797C" w:rsidP="00174349">
      <w:pPr>
        <w:pStyle w:val="ListParagraph"/>
        <w:ind w:left="1080"/>
        <w:jc w:val="both"/>
      </w:pPr>
      <w:r>
        <w:t>The main commodities to be cleared, received, stored</w:t>
      </w:r>
      <w:r w:rsidR="00174349">
        <w:t>,</w:t>
      </w:r>
      <w:r>
        <w:t xml:space="preserve"> and shipped/distributed under the assignment include  </w:t>
      </w:r>
    </w:p>
    <w:p w14:paraId="528831F1" w14:textId="77777777" w:rsidR="00174349" w:rsidRDefault="00174349" w:rsidP="00A43229">
      <w:pPr>
        <w:pStyle w:val="ListParagraph"/>
        <w:numPr>
          <w:ilvl w:val="0"/>
          <w:numId w:val="10"/>
        </w:numPr>
        <w:jc w:val="both"/>
      </w:pPr>
      <w:r>
        <w:t>Medical commodities (Temperature controlled between +15C and +25C)</w:t>
      </w:r>
    </w:p>
    <w:p w14:paraId="0380C756" w14:textId="0C36FF23" w:rsidR="00174349" w:rsidRDefault="00174349" w:rsidP="00A43229">
      <w:pPr>
        <w:pStyle w:val="ListParagraph"/>
        <w:numPr>
          <w:ilvl w:val="0"/>
          <w:numId w:val="10"/>
        </w:numPr>
        <w:jc w:val="both"/>
      </w:pPr>
      <w:r>
        <w:t>Cold Chain items (Temperature controlled between +2C and +8C)</w:t>
      </w:r>
    </w:p>
    <w:p w14:paraId="282F7E91" w14:textId="6A3E48EC" w:rsidR="00174349" w:rsidRDefault="00174349" w:rsidP="00A43229">
      <w:pPr>
        <w:pStyle w:val="ListParagraph"/>
        <w:numPr>
          <w:ilvl w:val="0"/>
          <w:numId w:val="10"/>
        </w:numPr>
        <w:jc w:val="both"/>
      </w:pPr>
      <w:r>
        <w:t>Medical equipment and consumables (non-temperature controlled)</w:t>
      </w:r>
    </w:p>
    <w:p w14:paraId="5A48F0CE" w14:textId="359212C9" w:rsidR="0049797C" w:rsidRDefault="00174349" w:rsidP="00A43229">
      <w:pPr>
        <w:pStyle w:val="ListParagraph"/>
        <w:numPr>
          <w:ilvl w:val="0"/>
          <w:numId w:val="10"/>
        </w:numPr>
        <w:jc w:val="both"/>
      </w:pPr>
      <w:r>
        <w:t>Non-food</w:t>
      </w:r>
      <w:r w:rsidR="51FBD385">
        <w:t xml:space="preserve"> </w:t>
      </w:r>
      <w:r>
        <w:t>items</w:t>
      </w:r>
      <w:r w:rsidR="0049797C">
        <w:t xml:space="preserve">  </w:t>
      </w:r>
    </w:p>
    <w:p w14:paraId="1E650025" w14:textId="5106B650" w:rsidR="000D183E" w:rsidRPr="00572D12" w:rsidRDefault="000D183E" w:rsidP="00A43229">
      <w:pPr>
        <w:pStyle w:val="ListParagraph"/>
        <w:numPr>
          <w:ilvl w:val="0"/>
          <w:numId w:val="10"/>
        </w:numPr>
        <w:jc w:val="both"/>
      </w:pPr>
      <w:r w:rsidRPr="00572D12">
        <w:t xml:space="preserve">Control Drugs? </w:t>
      </w:r>
    </w:p>
    <w:p w14:paraId="44AD3C6F" w14:textId="77777777" w:rsidR="0049797C" w:rsidRPr="00D851D9" w:rsidRDefault="0049797C" w:rsidP="00D851D9">
      <w:pPr>
        <w:pStyle w:val="ListParagraph"/>
        <w:ind w:left="1080"/>
        <w:jc w:val="both"/>
      </w:pPr>
    </w:p>
    <w:p w14:paraId="67663287" w14:textId="2F338C5D" w:rsidR="00D851D9" w:rsidRPr="00D851D9" w:rsidRDefault="00174349" w:rsidP="00D851D9">
      <w:pPr>
        <w:jc w:val="both"/>
        <w:rPr>
          <w:rFonts w:asciiTheme="minorHAnsi" w:hAnsiTheme="minorHAnsi"/>
          <w:color w:val="auto"/>
        </w:rPr>
      </w:pPr>
      <w:r>
        <w:rPr>
          <w:rFonts w:asciiTheme="minorHAnsi" w:hAnsiTheme="minorHAnsi"/>
          <w:color w:val="auto"/>
        </w:rPr>
        <w:t>The successful</w:t>
      </w:r>
      <w:r w:rsidR="00D851D9" w:rsidRPr="00D851D9">
        <w:rPr>
          <w:rFonts w:asciiTheme="minorHAnsi" w:hAnsiTheme="minorHAnsi"/>
          <w:color w:val="auto"/>
        </w:rPr>
        <w:t xml:space="preserve"> implementation of IMC programs depends very much on </w:t>
      </w:r>
      <w:r>
        <w:rPr>
          <w:rFonts w:asciiTheme="minorHAnsi" w:hAnsiTheme="minorHAnsi"/>
          <w:color w:val="auto"/>
        </w:rPr>
        <w:t xml:space="preserve">the </w:t>
      </w:r>
      <w:r w:rsidR="00D851D9" w:rsidRPr="00D851D9">
        <w:rPr>
          <w:rFonts w:asciiTheme="minorHAnsi" w:hAnsiTheme="minorHAnsi"/>
          <w:color w:val="auto"/>
        </w:rPr>
        <w:t xml:space="preserve">timely and safe delivery of the required products to </w:t>
      </w:r>
      <w:r>
        <w:rPr>
          <w:rFonts w:asciiTheme="minorHAnsi" w:hAnsiTheme="minorHAnsi"/>
          <w:color w:val="auto"/>
        </w:rPr>
        <w:t>Sudan, where they are needed.</w:t>
      </w:r>
      <w:r w:rsidR="00D851D9" w:rsidRPr="00D851D9">
        <w:rPr>
          <w:rFonts w:asciiTheme="minorHAnsi" w:hAnsiTheme="minorHAnsi"/>
          <w:color w:val="auto"/>
        </w:rPr>
        <w:t xml:space="preserve"> </w:t>
      </w:r>
    </w:p>
    <w:p w14:paraId="56AD4CD1" w14:textId="77777777" w:rsidR="00D851D9" w:rsidRPr="00D851D9" w:rsidRDefault="00D851D9" w:rsidP="00D851D9">
      <w:pPr>
        <w:jc w:val="both"/>
        <w:rPr>
          <w:rFonts w:asciiTheme="minorHAnsi" w:hAnsiTheme="minorHAnsi"/>
          <w:color w:val="auto"/>
        </w:rPr>
      </w:pPr>
    </w:p>
    <w:p w14:paraId="5168DDB8" w14:textId="0CB1DAD3" w:rsidR="00D851D9" w:rsidRPr="00D851D9" w:rsidRDefault="00D851D9" w:rsidP="00D851D9">
      <w:pPr>
        <w:jc w:val="both"/>
        <w:rPr>
          <w:rFonts w:asciiTheme="minorHAnsi" w:hAnsiTheme="minorHAnsi"/>
          <w:color w:val="auto"/>
        </w:rPr>
      </w:pPr>
      <w:r w:rsidRPr="00D851D9">
        <w:rPr>
          <w:rFonts w:asciiTheme="minorHAnsi" w:hAnsiTheme="minorHAnsi"/>
          <w:color w:val="auto"/>
        </w:rPr>
        <w:t>The 3PL shall therefore provide cargo transport services when and as requested by IMC:</w:t>
      </w:r>
    </w:p>
    <w:p w14:paraId="3F0EB5FC" w14:textId="77777777" w:rsidR="00D851D9" w:rsidRPr="00D851D9" w:rsidRDefault="00D851D9" w:rsidP="00D851D9">
      <w:pPr>
        <w:jc w:val="both"/>
        <w:rPr>
          <w:rFonts w:asciiTheme="minorHAnsi" w:hAnsiTheme="minorHAnsi"/>
          <w:color w:val="auto"/>
        </w:rPr>
      </w:pPr>
    </w:p>
    <w:p w14:paraId="32684BBB" w14:textId="51F64546" w:rsidR="00D851D9" w:rsidRPr="00D851D9" w:rsidRDefault="00D851D9" w:rsidP="00A43229">
      <w:pPr>
        <w:pStyle w:val="ListParagraph"/>
        <w:numPr>
          <w:ilvl w:val="0"/>
          <w:numId w:val="9"/>
        </w:numPr>
        <w:jc w:val="both"/>
      </w:pPr>
      <w:r w:rsidRPr="00D851D9">
        <w:t>In vehicles that are appropriate for the type of supplies being distributed, in its capacity as an accredited transport company.</w:t>
      </w:r>
    </w:p>
    <w:p w14:paraId="662E0DD6" w14:textId="4B55B739" w:rsidR="00D851D9" w:rsidRPr="00D851D9" w:rsidRDefault="00D851D9" w:rsidP="00A43229">
      <w:pPr>
        <w:pStyle w:val="ListParagraph"/>
        <w:numPr>
          <w:ilvl w:val="0"/>
          <w:numId w:val="9"/>
        </w:numPr>
        <w:jc w:val="both"/>
      </w:pPr>
      <w:r w:rsidRPr="00D851D9">
        <w:t xml:space="preserve">Choice of trucks/vehicles shall be made by the 3PL in the most effective, safe, and cost-effective manner, to ensure that trucks are utilized to their maximum capacity and trips to </w:t>
      </w:r>
      <w:r w:rsidR="00174349">
        <w:t xml:space="preserve">the </w:t>
      </w:r>
      <w:r w:rsidRPr="00D851D9">
        <w:t>destination are kept to a minimum.</w:t>
      </w:r>
    </w:p>
    <w:p w14:paraId="1653690C" w14:textId="554D1EBE" w:rsidR="00D851D9" w:rsidRPr="00D851D9" w:rsidRDefault="00D851D9" w:rsidP="00A43229">
      <w:pPr>
        <w:pStyle w:val="ListParagraph"/>
        <w:numPr>
          <w:ilvl w:val="0"/>
          <w:numId w:val="9"/>
        </w:numPr>
        <w:jc w:val="both"/>
      </w:pPr>
      <w:r w:rsidRPr="00D851D9">
        <w:t>The 3PL shall ensure that supplies are conveyed to the destination within the period agreed between the vendor and the IMC</w:t>
      </w:r>
      <w:r w:rsidR="006C567D">
        <w:t>.</w:t>
      </w:r>
      <w:r w:rsidRPr="00D851D9">
        <w:t xml:space="preserve"> </w:t>
      </w:r>
    </w:p>
    <w:p w14:paraId="0C1EF6F5" w14:textId="41CADA7E" w:rsidR="00D851D9" w:rsidRDefault="00D851D9" w:rsidP="00A43229">
      <w:pPr>
        <w:pStyle w:val="ListParagraph"/>
        <w:numPr>
          <w:ilvl w:val="0"/>
          <w:numId w:val="9"/>
        </w:numPr>
        <w:jc w:val="both"/>
      </w:pPr>
      <w:r w:rsidRPr="00D851D9">
        <w:t xml:space="preserve">The 3PL shall be responsible for the safety of the supplies, from the time when they are received by the 3PL, until the delivery note is signed by the recipient and goods </w:t>
      </w:r>
      <w:r w:rsidR="00174349">
        <w:t xml:space="preserve">are </w:t>
      </w:r>
      <w:r w:rsidRPr="00D851D9">
        <w:t xml:space="preserve">physically handed over, whichever of the two occurs </w:t>
      </w:r>
      <w:r w:rsidR="00174349">
        <w:t>last</w:t>
      </w:r>
      <w:r w:rsidRPr="00D851D9">
        <w:t xml:space="preserve">. </w:t>
      </w:r>
    </w:p>
    <w:p w14:paraId="4D6D2049" w14:textId="77777777" w:rsidR="006C567D" w:rsidRPr="006C567D" w:rsidRDefault="006C567D" w:rsidP="00110616">
      <w:pPr>
        <w:jc w:val="both"/>
      </w:pPr>
    </w:p>
    <w:p w14:paraId="1AF4C975" w14:textId="4523488A" w:rsidR="00D851D9" w:rsidRPr="00D851D9" w:rsidRDefault="00D851D9" w:rsidP="00D851D9">
      <w:pPr>
        <w:jc w:val="both"/>
        <w:rPr>
          <w:rFonts w:asciiTheme="minorHAnsi" w:hAnsiTheme="minorHAnsi"/>
          <w:color w:val="auto"/>
        </w:rPr>
      </w:pPr>
      <w:r w:rsidRPr="00D851D9">
        <w:rPr>
          <w:rFonts w:asciiTheme="minorHAnsi" w:hAnsiTheme="minorHAnsi"/>
          <w:color w:val="auto"/>
        </w:rPr>
        <w:t>The main commodities to be shipped/</w:t>
      </w:r>
      <w:r w:rsidR="00174349">
        <w:rPr>
          <w:rFonts w:asciiTheme="minorHAnsi" w:hAnsiTheme="minorHAnsi"/>
          <w:color w:val="auto"/>
        </w:rPr>
        <w:t xml:space="preserve">stored </w:t>
      </w:r>
      <w:r w:rsidRPr="00D851D9">
        <w:rPr>
          <w:rFonts w:asciiTheme="minorHAnsi" w:hAnsiTheme="minorHAnsi"/>
          <w:color w:val="auto"/>
        </w:rPr>
        <w:t>under the assignment include:</w:t>
      </w:r>
    </w:p>
    <w:p w14:paraId="3BE146AD" w14:textId="77777777" w:rsidR="00D851D9" w:rsidRPr="00D851D9" w:rsidRDefault="00D851D9" w:rsidP="00D851D9">
      <w:pPr>
        <w:jc w:val="both"/>
        <w:rPr>
          <w:rFonts w:asciiTheme="minorHAnsi" w:hAnsiTheme="minorHAnsi"/>
          <w:color w:val="auto"/>
        </w:rPr>
      </w:pPr>
      <w:r w:rsidRPr="00D851D9">
        <w:rPr>
          <w:rFonts w:asciiTheme="minorHAnsi" w:hAnsiTheme="minorHAnsi"/>
          <w:color w:val="auto"/>
        </w:rPr>
        <w:t xml:space="preserve"> </w:t>
      </w:r>
    </w:p>
    <w:p w14:paraId="4C612507" w14:textId="4A4D926D" w:rsidR="00D851D9" w:rsidRPr="00293F0D" w:rsidRDefault="00174349" w:rsidP="00A43229">
      <w:pPr>
        <w:pStyle w:val="ListParagraph"/>
        <w:numPr>
          <w:ilvl w:val="0"/>
          <w:numId w:val="8"/>
        </w:numPr>
        <w:spacing w:after="120" w:line="264" w:lineRule="auto"/>
        <w:jc w:val="both"/>
      </w:pPr>
      <w:r>
        <w:t>Medical supplies (see temperature requirements above)</w:t>
      </w:r>
    </w:p>
    <w:p w14:paraId="45D650A3" w14:textId="77777777" w:rsidR="00D851D9" w:rsidRPr="00293F0D" w:rsidRDefault="00D851D9" w:rsidP="00A43229">
      <w:pPr>
        <w:pStyle w:val="ListParagraph"/>
        <w:numPr>
          <w:ilvl w:val="0"/>
          <w:numId w:val="8"/>
        </w:numPr>
        <w:spacing w:after="120" w:line="264" w:lineRule="auto"/>
        <w:jc w:val="both"/>
      </w:pPr>
      <w:r w:rsidRPr="00293F0D">
        <w:t>Nutritional supplements/supplies</w:t>
      </w:r>
    </w:p>
    <w:p w14:paraId="40FF48A9" w14:textId="740D2225" w:rsidR="00D851D9" w:rsidRPr="00293F0D" w:rsidRDefault="00D851D9" w:rsidP="00A43229">
      <w:pPr>
        <w:pStyle w:val="ListParagraph"/>
        <w:numPr>
          <w:ilvl w:val="0"/>
          <w:numId w:val="8"/>
        </w:numPr>
        <w:spacing w:after="120" w:line="264" w:lineRule="auto"/>
        <w:jc w:val="both"/>
      </w:pPr>
      <w:r w:rsidRPr="00293F0D">
        <w:t>Hygiene supplies</w:t>
      </w:r>
      <w:r w:rsidR="00174349">
        <w:t xml:space="preserve"> and other NFIs</w:t>
      </w:r>
    </w:p>
    <w:p w14:paraId="05791B89" w14:textId="77777777" w:rsidR="00110616" w:rsidRDefault="00110616" w:rsidP="00110616">
      <w:pPr>
        <w:pStyle w:val="ListParagraph"/>
        <w:spacing w:after="120" w:line="264" w:lineRule="auto"/>
        <w:ind w:left="1080"/>
        <w:jc w:val="both"/>
      </w:pPr>
    </w:p>
    <w:p w14:paraId="3DA54B12" w14:textId="0A4ADC41" w:rsidR="00110616" w:rsidRPr="009A4C39" w:rsidRDefault="00110616" w:rsidP="00110616">
      <w:pPr>
        <w:jc w:val="both"/>
        <w:rPr>
          <w:b/>
          <w:bCs/>
          <w:u w:val="single"/>
        </w:rPr>
      </w:pPr>
      <w:r w:rsidRPr="009A4C39">
        <w:rPr>
          <w:b/>
          <w:bCs/>
          <w:u w:val="single"/>
        </w:rPr>
        <w:t xml:space="preserve">The 3PL is responsible </w:t>
      </w:r>
      <w:r w:rsidR="00170E4C">
        <w:rPr>
          <w:b/>
          <w:bCs/>
          <w:u w:val="single"/>
        </w:rPr>
        <w:t>for the following</w:t>
      </w:r>
      <w:r w:rsidRPr="009A4C39">
        <w:rPr>
          <w:b/>
          <w:bCs/>
          <w:u w:val="single"/>
        </w:rPr>
        <w:t xml:space="preserve">: </w:t>
      </w:r>
    </w:p>
    <w:p w14:paraId="093DC4CA" w14:textId="77777777" w:rsidR="00110616" w:rsidRDefault="00110616" w:rsidP="00110616">
      <w:pPr>
        <w:jc w:val="both"/>
      </w:pPr>
    </w:p>
    <w:p w14:paraId="21B3254B" w14:textId="77777777" w:rsidR="00110616" w:rsidRDefault="00110616" w:rsidP="00A43229">
      <w:pPr>
        <w:pStyle w:val="ListParagraph"/>
        <w:numPr>
          <w:ilvl w:val="0"/>
          <w:numId w:val="9"/>
        </w:numPr>
        <w:jc w:val="both"/>
      </w:pPr>
      <w:r w:rsidRPr="009A4C39">
        <w:t>Address and settle any accident-related claim by the 3rd party.</w:t>
      </w:r>
    </w:p>
    <w:p w14:paraId="70AA72A7" w14:textId="77777777" w:rsidR="00110616" w:rsidRDefault="00110616" w:rsidP="00A43229">
      <w:pPr>
        <w:pStyle w:val="ListParagraph"/>
        <w:numPr>
          <w:ilvl w:val="0"/>
          <w:numId w:val="9"/>
        </w:numPr>
        <w:jc w:val="both"/>
      </w:pPr>
      <w:r w:rsidRPr="009A4C39">
        <w:t>Cover vehicle damage repairs irrespective of the cause, and vehicle theft or total loss.</w:t>
      </w:r>
    </w:p>
    <w:p w14:paraId="3DF01012" w14:textId="355C15FF" w:rsidR="00110616" w:rsidRPr="00D851D9" w:rsidRDefault="00110616" w:rsidP="00A43229">
      <w:pPr>
        <w:pStyle w:val="ListParagraph"/>
        <w:numPr>
          <w:ilvl w:val="0"/>
          <w:numId w:val="9"/>
        </w:numPr>
        <w:jc w:val="both"/>
      </w:pPr>
      <w:r w:rsidRPr="009A4C39">
        <w:t xml:space="preserve">International Medical Corps is not responsible for any third-party claims that may result </w:t>
      </w:r>
      <w:r w:rsidR="00174349">
        <w:t>from</w:t>
      </w:r>
      <w:r w:rsidRPr="009A4C39">
        <w:t xml:space="preserve"> the rented vehicle</w:t>
      </w:r>
      <w:r w:rsidR="00A1384C">
        <w:t xml:space="preserve">/labor </w:t>
      </w:r>
      <w:r w:rsidR="00174349">
        <w:t>workers'</w:t>
      </w:r>
      <w:r w:rsidRPr="009A4C39">
        <w:t xml:space="preserve"> accident involvement, damage by known and unknown cause</w:t>
      </w:r>
      <w:r w:rsidR="00174349">
        <w:t>,</w:t>
      </w:r>
      <w:r w:rsidRPr="009A4C39">
        <w:t xml:space="preserve"> or party up to the total loss, or vehicle theft, irrespective of loss and damage circumstances or incident/accident cause. These must be covered by the </w:t>
      </w:r>
      <w:r>
        <w:t>Vendor</w:t>
      </w:r>
      <w:r w:rsidRPr="009A4C39">
        <w:t xml:space="preserve">. Should </w:t>
      </w:r>
      <w:r w:rsidR="00174349">
        <w:t xml:space="preserve">the </w:t>
      </w:r>
      <w:r>
        <w:t>Vendor</w:t>
      </w:r>
      <w:r w:rsidRPr="009A4C39">
        <w:t xml:space="preserve"> fail to secure sufficient coverage for the claims by third parties against any risk, the </w:t>
      </w:r>
      <w:r>
        <w:t>Vendor</w:t>
      </w:r>
      <w:r w:rsidRPr="009A4C39">
        <w:t xml:space="preserve"> must settle any such claim in full, and at no point </w:t>
      </w:r>
      <w:r w:rsidR="00174349">
        <w:t>will this</w:t>
      </w:r>
      <w:r w:rsidRPr="009A4C39">
        <w:t xml:space="preserve"> be </w:t>
      </w:r>
      <w:r w:rsidR="00174349">
        <w:t xml:space="preserve">the </w:t>
      </w:r>
      <w:r w:rsidRPr="009A4C39">
        <w:t>liability of International Medical Corps.</w:t>
      </w:r>
    </w:p>
    <w:p w14:paraId="1C934E45" w14:textId="77777777" w:rsidR="00D851D9" w:rsidRPr="00D851D9" w:rsidRDefault="00D851D9" w:rsidP="00D851D9">
      <w:pPr>
        <w:spacing w:before="100" w:beforeAutospacing="1" w:line="276" w:lineRule="auto"/>
        <w:jc w:val="both"/>
        <w:rPr>
          <w:rFonts w:asciiTheme="minorHAnsi" w:hAnsiTheme="minorHAnsi"/>
          <w:color w:val="auto"/>
        </w:rPr>
      </w:pPr>
      <w:r w:rsidRPr="00D851D9">
        <w:rPr>
          <w:rFonts w:asciiTheme="minorHAnsi" w:hAnsiTheme="minorHAnsi"/>
          <w:color w:val="auto"/>
        </w:rPr>
        <w:lastRenderedPageBreak/>
        <w:t>The successful Third-Party Logistics Provider (3PL) will be expected to provide the services to IMC on a priority basis throughout the duration of the framework agreement.</w:t>
      </w:r>
    </w:p>
    <w:p w14:paraId="5A2E5C7F" w14:textId="77777777" w:rsidR="00D851D9" w:rsidRPr="00D851D9" w:rsidRDefault="00D851D9" w:rsidP="00D851D9">
      <w:pPr>
        <w:spacing w:before="100" w:beforeAutospacing="1" w:line="276" w:lineRule="auto"/>
        <w:jc w:val="both"/>
        <w:rPr>
          <w:rFonts w:asciiTheme="minorHAnsi" w:hAnsiTheme="minorHAnsi"/>
          <w:color w:val="auto"/>
        </w:rPr>
      </w:pPr>
      <w:r w:rsidRPr="00D851D9">
        <w:rPr>
          <w:rFonts w:asciiTheme="minorHAnsi" w:hAnsiTheme="minorHAnsi"/>
          <w:color w:val="auto"/>
        </w:rPr>
        <w:t>All eligible service providers that are qualified and technically competent and meet the requirements attached are invited to submit their proposals.</w:t>
      </w:r>
    </w:p>
    <w:p w14:paraId="5E974C13" w14:textId="77777777" w:rsidR="009447AA" w:rsidRDefault="009447AA" w:rsidP="00EF44C8">
      <w:pPr>
        <w:jc w:val="both"/>
        <w:rPr>
          <w:rFonts w:asciiTheme="minorHAnsi" w:hAnsiTheme="minorHAnsi"/>
          <w:color w:val="auto"/>
        </w:rPr>
      </w:pPr>
    </w:p>
    <w:p w14:paraId="6791C5F4" w14:textId="0B6B0C6E" w:rsidR="00EF44C8" w:rsidRPr="007D402C" w:rsidRDefault="00E32D10" w:rsidP="00EF44C8">
      <w:pPr>
        <w:jc w:val="both"/>
        <w:rPr>
          <w:rFonts w:asciiTheme="minorHAnsi" w:hAnsiTheme="minorHAnsi"/>
          <w:color w:val="auto"/>
          <w:u w:val="single"/>
        </w:rPr>
      </w:pPr>
      <w:r w:rsidRPr="00E32D10">
        <w:rPr>
          <w:rFonts w:asciiTheme="minorHAnsi" w:hAnsiTheme="minorHAnsi"/>
          <w:color w:val="auto"/>
        </w:rPr>
        <w:t xml:space="preserve">The IMC </w:t>
      </w:r>
      <w:r w:rsidR="00174349">
        <w:rPr>
          <w:rFonts w:asciiTheme="minorHAnsi" w:hAnsiTheme="minorHAnsi"/>
          <w:color w:val="auto"/>
        </w:rPr>
        <w:t>Sudan</w:t>
      </w:r>
      <w:r w:rsidRPr="00EB13EC">
        <w:rPr>
          <w:rFonts w:asciiTheme="minorHAnsi" w:hAnsiTheme="minorHAnsi"/>
          <w:color w:val="auto"/>
        </w:rPr>
        <w:t xml:space="preserve"> will require the following services. For more information related </w:t>
      </w:r>
      <w:r w:rsidR="00174349">
        <w:rPr>
          <w:rFonts w:asciiTheme="minorHAnsi" w:hAnsiTheme="minorHAnsi"/>
          <w:color w:val="auto"/>
        </w:rPr>
        <w:t xml:space="preserve">to </w:t>
      </w:r>
      <w:r w:rsidRPr="00EB13EC">
        <w:rPr>
          <w:rFonts w:asciiTheme="minorHAnsi" w:hAnsiTheme="minorHAnsi"/>
          <w:color w:val="auto"/>
        </w:rPr>
        <w:t xml:space="preserve">the vendor responsibilities under the contract award, please refer to the </w:t>
      </w:r>
      <w:r w:rsidR="00EB13EC" w:rsidRPr="00EB13EC">
        <w:rPr>
          <w:rFonts w:asciiTheme="minorHAnsi" w:hAnsiTheme="minorHAnsi"/>
          <w:color w:val="auto"/>
        </w:rPr>
        <w:t>Master_Terms_and_Conditions and Vendor Code of Conduct annexes</w:t>
      </w:r>
      <w:r w:rsidRPr="00EB13EC">
        <w:rPr>
          <w:rFonts w:asciiTheme="minorHAnsi" w:hAnsiTheme="minorHAnsi"/>
          <w:color w:val="auto"/>
        </w:rPr>
        <w:t xml:space="preserve">.  </w:t>
      </w:r>
      <w:r>
        <w:rPr>
          <w:rFonts w:asciiTheme="minorHAnsi" w:hAnsiTheme="minorHAnsi"/>
          <w:color w:val="auto"/>
        </w:rPr>
        <w:t>For the selection of the vendor, it would be evaluated which vendor can offer the requested services meeting the technical criteria and offering the most competitive offer</w:t>
      </w:r>
      <w:r w:rsidRPr="007D402C">
        <w:rPr>
          <w:rFonts w:asciiTheme="minorHAnsi" w:hAnsiTheme="minorHAnsi"/>
          <w:color w:val="auto"/>
        </w:rPr>
        <w:t xml:space="preserve">. There is the possibility </w:t>
      </w:r>
      <w:r w:rsidR="001C4CB1">
        <w:rPr>
          <w:rFonts w:asciiTheme="minorHAnsi" w:hAnsiTheme="minorHAnsi"/>
          <w:color w:val="auto"/>
        </w:rPr>
        <w:t xml:space="preserve">of </w:t>
      </w:r>
      <w:r w:rsidRPr="007D402C">
        <w:rPr>
          <w:rFonts w:asciiTheme="minorHAnsi" w:hAnsiTheme="minorHAnsi"/>
          <w:color w:val="auto"/>
        </w:rPr>
        <w:t xml:space="preserve">different </w:t>
      </w:r>
      <w:r w:rsidR="00174349" w:rsidRPr="007D402C">
        <w:rPr>
          <w:rFonts w:asciiTheme="minorHAnsi" w:hAnsiTheme="minorHAnsi"/>
          <w:color w:val="auto"/>
        </w:rPr>
        <w:t>vendors</w:t>
      </w:r>
      <w:r w:rsidRPr="007D402C">
        <w:rPr>
          <w:rFonts w:asciiTheme="minorHAnsi" w:hAnsiTheme="minorHAnsi"/>
          <w:color w:val="auto"/>
        </w:rPr>
        <w:t xml:space="preserve"> </w:t>
      </w:r>
      <w:r w:rsidR="00174349">
        <w:rPr>
          <w:rFonts w:asciiTheme="minorHAnsi" w:hAnsiTheme="minorHAnsi"/>
          <w:color w:val="auto"/>
        </w:rPr>
        <w:t>being</w:t>
      </w:r>
      <w:r w:rsidRPr="007D402C">
        <w:rPr>
          <w:rFonts w:asciiTheme="minorHAnsi" w:hAnsiTheme="minorHAnsi"/>
          <w:color w:val="auto"/>
        </w:rPr>
        <w:t xml:space="preserve"> selected per </w:t>
      </w:r>
      <w:r w:rsidR="00766DB1" w:rsidRPr="007D402C">
        <w:rPr>
          <w:rFonts w:asciiTheme="minorHAnsi" w:hAnsiTheme="minorHAnsi"/>
          <w:color w:val="auto"/>
        </w:rPr>
        <w:t>service</w:t>
      </w:r>
      <w:r w:rsidRPr="007D402C">
        <w:rPr>
          <w:rFonts w:asciiTheme="minorHAnsi" w:hAnsiTheme="minorHAnsi"/>
          <w:color w:val="auto"/>
        </w:rPr>
        <w:t xml:space="preserve">. </w:t>
      </w:r>
    </w:p>
    <w:p w14:paraId="4E3ABFE0" w14:textId="77777777" w:rsidR="001C4CB1" w:rsidRDefault="001C4CB1" w:rsidP="00EF44C8">
      <w:pPr>
        <w:spacing w:line="276" w:lineRule="auto"/>
        <w:jc w:val="both"/>
        <w:rPr>
          <w:rFonts w:asciiTheme="minorHAnsi" w:hAnsiTheme="minorHAnsi" w:cs="Calibri"/>
        </w:rPr>
      </w:pPr>
    </w:p>
    <w:p w14:paraId="5D132EA4" w14:textId="77777777" w:rsidR="00F76B4C" w:rsidRPr="00174349" w:rsidRDefault="008C4D37" w:rsidP="00A43229">
      <w:pPr>
        <w:pStyle w:val="Heading2"/>
        <w:numPr>
          <w:ilvl w:val="1"/>
          <w:numId w:val="6"/>
        </w:numPr>
        <w:shd w:val="clear" w:color="auto" w:fill="002060"/>
        <w:ind w:left="0"/>
        <w:rPr>
          <w:rFonts w:asciiTheme="minorHAnsi" w:hAnsiTheme="minorHAnsi"/>
          <w:color w:val="FFFFFF" w:themeColor="background1"/>
        </w:rPr>
      </w:pPr>
      <w:bookmarkStart w:id="6" w:name="_Toc210821513"/>
      <w:r w:rsidRPr="00174349">
        <w:rPr>
          <w:rFonts w:asciiTheme="minorHAnsi" w:hAnsiTheme="minorHAnsi"/>
          <w:color w:val="FFFFFF" w:themeColor="background1"/>
        </w:rPr>
        <w:t>Timeline Tender</w:t>
      </w:r>
      <w:r w:rsidR="00F76B4C" w:rsidRPr="00174349">
        <w:rPr>
          <w:rFonts w:asciiTheme="minorHAnsi" w:hAnsiTheme="minorHAnsi"/>
          <w:color w:val="FFFFFF" w:themeColor="background1"/>
        </w:rPr>
        <w:t xml:space="preserve"> Process</w:t>
      </w:r>
      <w:bookmarkEnd w:id="6"/>
    </w:p>
    <w:p w14:paraId="43F12F42" w14:textId="63C20D9F" w:rsidR="0085587B" w:rsidRPr="005071B9" w:rsidRDefault="0085587B" w:rsidP="00B30925">
      <w:pPr>
        <w:spacing w:line="276" w:lineRule="auto"/>
        <w:rPr>
          <w:rFonts w:asciiTheme="minorHAnsi" w:hAnsiTheme="minorHAnsi" w:cs="Calibri"/>
          <w:strike/>
          <w:sz w:val="32"/>
        </w:rPr>
      </w:pPr>
    </w:p>
    <w:tbl>
      <w:tblPr>
        <w:tblStyle w:val="TableGrid"/>
        <w:tblW w:w="10525" w:type="dxa"/>
        <w:jc w:val="center"/>
        <w:shd w:val="clear" w:color="auto" w:fill="1F3864" w:themeFill="accent1" w:themeFillShade="80"/>
        <w:tblLook w:val="04A0" w:firstRow="1" w:lastRow="0" w:firstColumn="1" w:lastColumn="0" w:noHBand="0" w:noVBand="1"/>
      </w:tblPr>
      <w:tblGrid>
        <w:gridCol w:w="2065"/>
        <w:gridCol w:w="1710"/>
        <w:gridCol w:w="2032"/>
        <w:gridCol w:w="4718"/>
      </w:tblGrid>
      <w:tr w:rsidR="00CC33FC" w:rsidRPr="005071B9" w14:paraId="46739E48" w14:textId="77777777" w:rsidTr="00F80BB9">
        <w:trPr>
          <w:trHeight w:val="378"/>
          <w:jc w:val="center"/>
        </w:trPr>
        <w:tc>
          <w:tcPr>
            <w:tcW w:w="2065" w:type="dxa"/>
            <w:shd w:val="clear" w:color="auto" w:fill="1F3864" w:themeFill="accent1" w:themeFillShade="80"/>
            <w:vAlign w:val="center"/>
          </w:tcPr>
          <w:p w14:paraId="16AEBD1D" w14:textId="77777777" w:rsidR="00CC33FC" w:rsidRPr="00174349" w:rsidRDefault="00CC33FC" w:rsidP="00B30925">
            <w:pPr>
              <w:spacing w:line="276" w:lineRule="auto"/>
              <w:jc w:val="center"/>
              <w:rPr>
                <w:rFonts w:asciiTheme="minorHAnsi" w:hAnsiTheme="minorHAnsi" w:cs="Calibri"/>
                <w:color w:val="FFFFFF" w:themeColor="background1"/>
                <w:sz w:val="18"/>
                <w:szCs w:val="18"/>
              </w:rPr>
            </w:pPr>
            <w:r w:rsidRPr="00174349">
              <w:rPr>
                <w:rFonts w:asciiTheme="minorHAnsi" w:hAnsiTheme="minorHAnsi" w:cs="Calibri"/>
                <w:color w:val="FFFFFF" w:themeColor="background1"/>
                <w:sz w:val="18"/>
                <w:szCs w:val="18"/>
              </w:rPr>
              <w:t>Phase</w:t>
            </w:r>
          </w:p>
        </w:tc>
        <w:tc>
          <w:tcPr>
            <w:tcW w:w="1710" w:type="dxa"/>
            <w:shd w:val="clear" w:color="auto" w:fill="1F3864" w:themeFill="accent1" w:themeFillShade="80"/>
            <w:vAlign w:val="center"/>
          </w:tcPr>
          <w:p w14:paraId="4899B59C" w14:textId="77777777" w:rsidR="00CC33FC" w:rsidRPr="00174349" w:rsidRDefault="00CC33FC" w:rsidP="00B30925">
            <w:pPr>
              <w:spacing w:line="276" w:lineRule="auto"/>
              <w:jc w:val="center"/>
              <w:rPr>
                <w:rFonts w:asciiTheme="minorHAnsi" w:hAnsiTheme="minorHAnsi" w:cs="Calibri"/>
                <w:color w:val="FFFFFF" w:themeColor="background1"/>
                <w:sz w:val="18"/>
                <w:szCs w:val="18"/>
              </w:rPr>
            </w:pPr>
            <w:r w:rsidRPr="00174349">
              <w:rPr>
                <w:rFonts w:asciiTheme="minorHAnsi" w:hAnsiTheme="minorHAnsi" w:cs="Calibri"/>
                <w:color w:val="FFFFFF" w:themeColor="background1"/>
                <w:sz w:val="18"/>
                <w:szCs w:val="18"/>
              </w:rPr>
              <w:t>Start Date</w:t>
            </w:r>
          </w:p>
        </w:tc>
        <w:tc>
          <w:tcPr>
            <w:tcW w:w="2032" w:type="dxa"/>
            <w:shd w:val="clear" w:color="auto" w:fill="1F3864" w:themeFill="accent1" w:themeFillShade="80"/>
            <w:vAlign w:val="center"/>
          </w:tcPr>
          <w:p w14:paraId="4BD904BA" w14:textId="77777777" w:rsidR="00CC33FC" w:rsidRPr="00174349" w:rsidRDefault="00CC33FC" w:rsidP="00B30925">
            <w:pPr>
              <w:spacing w:line="276" w:lineRule="auto"/>
              <w:jc w:val="center"/>
              <w:rPr>
                <w:rFonts w:asciiTheme="minorHAnsi" w:hAnsiTheme="minorHAnsi" w:cs="Calibri"/>
                <w:color w:val="FFFFFF" w:themeColor="background1"/>
                <w:sz w:val="18"/>
                <w:szCs w:val="18"/>
              </w:rPr>
            </w:pPr>
            <w:r w:rsidRPr="00174349">
              <w:rPr>
                <w:rFonts w:asciiTheme="minorHAnsi" w:hAnsiTheme="minorHAnsi" w:cs="Calibri"/>
                <w:color w:val="FFFFFF" w:themeColor="background1"/>
                <w:sz w:val="18"/>
                <w:szCs w:val="18"/>
              </w:rPr>
              <w:t>End Date</w:t>
            </w:r>
          </w:p>
        </w:tc>
        <w:tc>
          <w:tcPr>
            <w:tcW w:w="4718" w:type="dxa"/>
            <w:shd w:val="clear" w:color="auto" w:fill="1F3864" w:themeFill="accent1" w:themeFillShade="80"/>
            <w:vAlign w:val="center"/>
          </w:tcPr>
          <w:p w14:paraId="5F97325A" w14:textId="77777777" w:rsidR="00CC33FC" w:rsidRPr="00174349" w:rsidRDefault="00CC33FC" w:rsidP="00CC33FC">
            <w:pPr>
              <w:spacing w:line="276" w:lineRule="auto"/>
              <w:jc w:val="center"/>
              <w:rPr>
                <w:rFonts w:asciiTheme="minorHAnsi" w:hAnsiTheme="minorHAnsi" w:cs="Calibri"/>
                <w:color w:val="FFFFFF" w:themeColor="background1"/>
                <w:sz w:val="18"/>
                <w:szCs w:val="18"/>
              </w:rPr>
            </w:pPr>
            <w:r w:rsidRPr="00174349">
              <w:rPr>
                <w:rFonts w:asciiTheme="minorHAnsi" w:hAnsiTheme="minorHAnsi" w:cs="Calibri"/>
                <w:color w:val="FFFFFF" w:themeColor="background1"/>
                <w:sz w:val="18"/>
                <w:szCs w:val="18"/>
              </w:rPr>
              <w:t>Remark</w:t>
            </w:r>
          </w:p>
        </w:tc>
      </w:tr>
      <w:tr w:rsidR="00F36C10" w:rsidRPr="005071B9" w14:paraId="6B9E7D3D" w14:textId="77777777" w:rsidTr="00187930">
        <w:trPr>
          <w:trHeight w:val="461"/>
          <w:jc w:val="center"/>
        </w:trPr>
        <w:tc>
          <w:tcPr>
            <w:tcW w:w="2065" w:type="dxa"/>
            <w:shd w:val="clear" w:color="auto" w:fill="FFFFFF" w:themeFill="background1"/>
            <w:vAlign w:val="center"/>
          </w:tcPr>
          <w:p w14:paraId="3730D60C" w14:textId="245E0C41" w:rsidR="00F36C10" w:rsidRPr="00174349" w:rsidRDefault="00547D7C" w:rsidP="008E0AF4">
            <w:pPr>
              <w:spacing w:line="276" w:lineRule="auto"/>
              <w:rPr>
                <w:rFonts w:asciiTheme="minorHAnsi" w:hAnsiTheme="minorHAnsi" w:cs="Calibri"/>
                <w:sz w:val="20"/>
                <w:szCs w:val="20"/>
              </w:rPr>
            </w:pPr>
            <w:r w:rsidRPr="00174349">
              <w:rPr>
                <w:rFonts w:asciiTheme="minorHAnsi" w:hAnsiTheme="minorHAnsi" w:cs="Calibri"/>
                <w:sz w:val="20"/>
                <w:szCs w:val="20"/>
              </w:rPr>
              <w:t>Solicitation open</w:t>
            </w:r>
          </w:p>
        </w:tc>
        <w:tc>
          <w:tcPr>
            <w:tcW w:w="1710" w:type="dxa"/>
            <w:shd w:val="clear" w:color="auto" w:fill="FFFFFF" w:themeFill="background1"/>
            <w:vAlign w:val="center"/>
          </w:tcPr>
          <w:p w14:paraId="67906000" w14:textId="7ED923F9" w:rsidR="00F36C10" w:rsidRPr="00174349" w:rsidRDefault="002C4D7E" w:rsidP="7F5753CD">
            <w:pPr>
              <w:spacing w:line="276" w:lineRule="auto"/>
              <w:rPr>
                <w:rFonts w:asciiTheme="minorHAnsi" w:hAnsiTheme="minorHAnsi" w:cs="Calibri"/>
                <w:sz w:val="20"/>
                <w:szCs w:val="20"/>
              </w:rPr>
            </w:pPr>
            <w:r>
              <w:rPr>
                <w:rFonts w:asciiTheme="minorHAnsi" w:hAnsiTheme="minorHAnsi" w:cs="Calibri"/>
                <w:sz w:val="20"/>
                <w:szCs w:val="20"/>
              </w:rPr>
              <w:t>2</w:t>
            </w:r>
            <w:r w:rsidR="00A1656C">
              <w:rPr>
                <w:rFonts w:asciiTheme="minorHAnsi" w:hAnsiTheme="minorHAnsi" w:cs="Calibri"/>
                <w:sz w:val="20"/>
                <w:szCs w:val="20"/>
              </w:rPr>
              <w:t>2</w:t>
            </w:r>
            <w:r w:rsidR="78E90F97" w:rsidRPr="00174349">
              <w:rPr>
                <w:rFonts w:asciiTheme="minorHAnsi" w:hAnsiTheme="minorHAnsi" w:cs="Calibri"/>
                <w:sz w:val="20"/>
                <w:szCs w:val="20"/>
              </w:rPr>
              <w:t xml:space="preserve"> </w:t>
            </w:r>
            <w:r w:rsidR="00030545">
              <w:rPr>
                <w:rFonts w:asciiTheme="minorHAnsi" w:hAnsiTheme="minorHAnsi" w:cs="Calibri"/>
                <w:sz w:val="20"/>
                <w:szCs w:val="20"/>
              </w:rPr>
              <w:t>Oct</w:t>
            </w:r>
            <w:r w:rsidR="00547D7C" w:rsidRPr="00174349">
              <w:rPr>
                <w:rFonts w:asciiTheme="minorHAnsi" w:hAnsiTheme="minorHAnsi" w:cs="Calibri"/>
                <w:sz w:val="20"/>
                <w:szCs w:val="20"/>
              </w:rPr>
              <w:t xml:space="preserve"> 202</w:t>
            </w:r>
            <w:r w:rsidR="00174349">
              <w:rPr>
                <w:rFonts w:asciiTheme="minorHAnsi" w:hAnsiTheme="minorHAnsi" w:cs="Calibri"/>
                <w:sz w:val="20"/>
                <w:szCs w:val="20"/>
              </w:rPr>
              <w:t>5</w:t>
            </w:r>
          </w:p>
        </w:tc>
        <w:tc>
          <w:tcPr>
            <w:tcW w:w="2032" w:type="dxa"/>
            <w:shd w:val="clear" w:color="auto" w:fill="FFFFFF" w:themeFill="background1"/>
            <w:vAlign w:val="center"/>
          </w:tcPr>
          <w:p w14:paraId="28BFD171" w14:textId="21D85038" w:rsidR="00F36C10" w:rsidRPr="00174349" w:rsidRDefault="00F36C10" w:rsidP="00FD286A">
            <w:pPr>
              <w:spacing w:line="276" w:lineRule="auto"/>
              <w:rPr>
                <w:rFonts w:asciiTheme="minorHAnsi" w:hAnsiTheme="minorHAnsi" w:cs="Calibri"/>
                <w:color w:val="FF0000"/>
                <w:sz w:val="20"/>
                <w:szCs w:val="20"/>
              </w:rPr>
            </w:pPr>
          </w:p>
        </w:tc>
        <w:tc>
          <w:tcPr>
            <w:tcW w:w="4718" w:type="dxa"/>
            <w:shd w:val="clear" w:color="auto" w:fill="FFFFFF" w:themeFill="background1"/>
            <w:vAlign w:val="center"/>
          </w:tcPr>
          <w:p w14:paraId="61D2B60A" w14:textId="77777777" w:rsidR="00F36C10" w:rsidRPr="00174349" w:rsidRDefault="00F36C10" w:rsidP="005C092B">
            <w:pPr>
              <w:spacing w:line="276" w:lineRule="auto"/>
              <w:rPr>
                <w:rFonts w:asciiTheme="minorHAnsi" w:hAnsiTheme="minorHAnsi" w:cs="Calibri"/>
                <w:sz w:val="20"/>
                <w:szCs w:val="20"/>
              </w:rPr>
            </w:pPr>
          </w:p>
        </w:tc>
      </w:tr>
      <w:tr w:rsidR="00C362BC" w:rsidRPr="005071B9" w14:paraId="02FECA07" w14:textId="77777777" w:rsidTr="00F80BB9">
        <w:trPr>
          <w:trHeight w:val="138"/>
          <w:jc w:val="center"/>
        </w:trPr>
        <w:tc>
          <w:tcPr>
            <w:tcW w:w="2065" w:type="dxa"/>
            <w:shd w:val="clear" w:color="auto" w:fill="FFFFFF" w:themeFill="background1"/>
            <w:vAlign w:val="center"/>
          </w:tcPr>
          <w:p w14:paraId="3B5A3B1D" w14:textId="50A0638A" w:rsidR="00C362BC" w:rsidRPr="00174349" w:rsidRDefault="00C362BC" w:rsidP="00C362BC">
            <w:pPr>
              <w:spacing w:line="276" w:lineRule="auto"/>
              <w:rPr>
                <w:rFonts w:asciiTheme="minorHAnsi" w:hAnsiTheme="minorHAnsi" w:cs="Calibri"/>
                <w:sz w:val="20"/>
                <w:szCs w:val="20"/>
              </w:rPr>
            </w:pPr>
            <w:r w:rsidRPr="00174349">
              <w:rPr>
                <w:rFonts w:asciiTheme="minorHAnsi" w:hAnsiTheme="minorHAnsi" w:cs="Calibri"/>
                <w:sz w:val="20"/>
                <w:szCs w:val="20"/>
              </w:rPr>
              <w:t>Bidder Questions &amp; Answers</w:t>
            </w:r>
          </w:p>
        </w:tc>
        <w:tc>
          <w:tcPr>
            <w:tcW w:w="1710" w:type="dxa"/>
            <w:shd w:val="clear" w:color="auto" w:fill="FFFFFF" w:themeFill="background1"/>
            <w:vAlign w:val="center"/>
          </w:tcPr>
          <w:p w14:paraId="0F9A9072" w14:textId="204DEC19" w:rsidR="00C362BC" w:rsidRPr="00174349" w:rsidRDefault="004A3043" w:rsidP="7F5753CD">
            <w:pPr>
              <w:spacing w:line="276" w:lineRule="auto"/>
              <w:rPr>
                <w:rFonts w:asciiTheme="minorHAnsi" w:hAnsiTheme="minorHAnsi" w:cs="Calibri"/>
                <w:color w:val="FF0000"/>
                <w:sz w:val="20"/>
                <w:szCs w:val="20"/>
              </w:rPr>
            </w:pPr>
            <w:r w:rsidRPr="00174349">
              <w:rPr>
                <w:rFonts w:asciiTheme="minorHAnsi" w:hAnsiTheme="minorHAnsi" w:cs="Calibri"/>
                <w:sz w:val="20"/>
                <w:szCs w:val="20"/>
              </w:rPr>
              <w:t xml:space="preserve"> </w:t>
            </w:r>
            <w:r w:rsidR="002C4D7E">
              <w:rPr>
                <w:rFonts w:asciiTheme="minorHAnsi" w:hAnsiTheme="minorHAnsi" w:cs="Calibri"/>
                <w:sz w:val="20"/>
                <w:szCs w:val="20"/>
              </w:rPr>
              <w:t>2</w:t>
            </w:r>
            <w:r w:rsidR="00A1656C">
              <w:rPr>
                <w:rFonts w:asciiTheme="minorHAnsi" w:hAnsiTheme="minorHAnsi" w:cs="Calibri"/>
                <w:sz w:val="20"/>
                <w:szCs w:val="20"/>
              </w:rPr>
              <w:t>2</w:t>
            </w:r>
            <w:r w:rsidR="00DA62C2">
              <w:rPr>
                <w:rFonts w:asciiTheme="minorHAnsi" w:hAnsiTheme="minorHAnsi" w:cs="Calibri"/>
                <w:sz w:val="20"/>
                <w:szCs w:val="20"/>
              </w:rPr>
              <w:t xml:space="preserve"> Oct</w:t>
            </w:r>
            <w:r w:rsidRPr="00174349">
              <w:rPr>
                <w:rFonts w:asciiTheme="minorHAnsi" w:hAnsiTheme="minorHAnsi" w:cs="Calibri"/>
                <w:sz w:val="20"/>
                <w:szCs w:val="20"/>
              </w:rPr>
              <w:t xml:space="preserve"> 202</w:t>
            </w:r>
            <w:r>
              <w:rPr>
                <w:rFonts w:asciiTheme="minorHAnsi" w:hAnsiTheme="minorHAnsi" w:cs="Calibri"/>
                <w:sz w:val="20"/>
                <w:szCs w:val="20"/>
              </w:rPr>
              <w:t>5</w:t>
            </w:r>
          </w:p>
        </w:tc>
        <w:tc>
          <w:tcPr>
            <w:tcW w:w="2032" w:type="dxa"/>
            <w:shd w:val="clear" w:color="auto" w:fill="FFFFFF" w:themeFill="background1"/>
            <w:vAlign w:val="center"/>
          </w:tcPr>
          <w:p w14:paraId="37A40EC6" w14:textId="0DD4742E" w:rsidR="00C362BC" w:rsidRPr="00174349" w:rsidRDefault="002C4D7E" w:rsidP="7F5753CD">
            <w:pPr>
              <w:spacing w:line="276" w:lineRule="auto"/>
              <w:rPr>
                <w:rFonts w:asciiTheme="minorHAnsi" w:hAnsiTheme="minorHAnsi" w:cs="Calibri"/>
                <w:color w:val="FF0000"/>
                <w:sz w:val="20"/>
                <w:szCs w:val="20"/>
              </w:rPr>
            </w:pPr>
            <w:r>
              <w:rPr>
                <w:rFonts w:asciiTheme="minorHAnsi" w:hAnsiTheme="minorHAnsi" w:cstheme="minorHAnsi"/>
                <w:sz w:val="20"/>
                <w:szCs w:val="20"/>
              </w:rPr>
              <w:t>2</w:t>
            </w:r>
            <w:r w:rsidR="00A1656C">
              <w:rPr>
                <w:rFonts w:asciiTheme="minorHAnsi" w:hAnsiTheme="minorHAnsi" w:cstheme="minorHAnsi"/>
                <w:sz w:val="20"/>
                <w:szCs w:val="20"/>
              </w:rPr>
              <w:t>9</w:t>
            </w:r>
            <w:r w:rsidR="00187930" w:rsidRPr="00F80BB9">
              <w:rPr>
                <w:rFonts w:asciiTheme="minorHAnsi" w:hAnsiTheme="minorHAnsi" w:cstheme="minorHAnsi"/>
                <w:sz w:val="20"/>
                <w:szCs w:val="20"/>
              </w:rPr>
              <w:t xml:space="preserve"> </w:t>
            </w:r>
            <w:r w:rsidR="00DA62C2">
              <w:rPr>
                <w:rFonts w:asciiTheme="minorHAnsi" w:hAnsiTheme="minorHAnsi" w:cstheme="minorHAnsi"/>
                <w:sz w:val="20"/>
                <w:szCs w:val="20"/>
              </w:rPr>
              <w:t>Oct</w:t>
            </w:r>
            <w:r w:rsidR="00187930" w:rsidRPr="00F80BB9">
              <w:rPr>
                <w:rFonts w:asciiTheme="minorHAnsi" w:hAnsiTheme="minorHAnsi" w:cstheme="minorHAnsi"/>
                <w:sz w:val="20"/>
                <w:szCs w:val="20"/>
              </w:rPr>
              <w:t xml:space="preserve"> 202</w:t>
            </w:r>
            <w:r w:rsidR="00187930">
              <w:rPr>
                <w:rFonts w:asciiTheme="minorHAnsi" w:hAnsiTheme="minorHAnsi" w:cstheme="minorHAnsi"/>
                <w:sz w:val="20"/>
                <w:szCs w:val="20"/>
              </w:rPr>
              <w:t>5</w:t>
            </w:r>
          </w:p>
        </w:tc>
        <w:tc>
          <w:tcPr>
            <w:tcW w:w="4718" w:type="dxa"/>
            <w:shd w:val="clear" w:color="auto" w:fill="FFFFFF" w:themeFill="background1"/>
            <w:vAlign w:val="center"/>
          </w:tcPr>
          <w:p w14:paraId="1BA4D145" w14:textId="58EE457D" w:rsidR="00C362BC" w:rsidRPr="00174349" w:rsidRDefault="00C362BC" w:rsidP="00187930">
            <w:pPr>
              <w:spacing w:line="276" w:lineRule="auto"/>
            </w:pPr>
            <w:r w:rsidRPr="00174349">
              <w:rPr>
                <w:rFonts w:cs="Calibri"/>
                <w:sz w:val="20"/>
                <w:szCs w:val="20"/>
              </w:rPr>
              <w:t xml:space="preserve">For any queries, questions, </w:t>
            </w:r>
            <w:r w:rsidR="00174349">
              <w:rPr>
                <w:rFonts w:cs="Calibri"/>
                <w:sz w:val="20"/>
                <w:szCs w:val="20"/>
              </w:rPr>
              <w:t xml:space="preserve">or </w:t>
            </w:r>
            <w:r w:rsidRPr="00174349">
              <w:rPr>
                <w:rFonts w:cs="Calibri"/>
                <w:sz w:val="20"/>
                <w:szCs w:val="20"/>
              </w:rPr>
              <w:t xml:space="preserve">clarifications, please IMC in the following e-mail address during the respective period: </w:t>
            </w:r>
          </w:p>
          <w:p w14:paraId="4D0E275B" w14:textId="7C5D299B" w:rsidR="00884A03" w:rsidRDefault="00884A03" w:rsidP="00C362BC">
            <w:pPr>
              <w:spacing w:line="276" w:lineRule="auto"/>
            </w:pPr>
            <w:hyperlink r:id="rId16" w:history="1">
              <w:r w:rsidRPr="00884A03">
                <w:rPr>
                  <w:rStyle w:val="Hyperlink"/>
                  <w:rFonts w:asciiTheme="minorHAnsi" w:hAnsiTheme="minorHAnsi" w:cs="Calibri"/>
                  <w:sz w:val="20"/>
                  <w:szCs w:val="20"/>
                </w:rPr>
                <w:t>bdjimrane@internationalmedicalcorps.org</w:t>
              </w:r>
            </w:hyperlink>
          </w:p>
          <w:p w14:paraId="1A83F810" w14:textId="0229CC49" w:rsidR="00887C62" w:rsidRPr="00884A03" w:rsidRDefault="00787BFE" w:rsidP="00C362BC">
            <w:pPr>
              <w:spacing w:line="276" w:lineRule="auto"/>
              <w:rPr>
                <w:rStyle w:val="Hyperlink"/>
                <w:rFonts w:asciiTheme="minorHAnsi" w:hAnsiTheme="minorHAnsi" w:cs="Calibri"/>
                <w:sz w:val="20"/>
                <w:szCs w:val="20"/>
              </w:rPr>
            </w:pPr>
            <w:r w:rsidRPr="00787BFE">
              <w:rPr>
                <w:rStyle w:val="Hyperlink"/>
                <w:rFonts w:asciiTheme="minorHAnsi" w:hAnsiTheme="minorHAnsi" w:cs="Calibri"/>
                <w:sz w:val="20"/>
                <w:szCs w:val="20"/>
              </w:rPr>
              <w:t>aadekoya@internationalmedicalcorps.org</w:t>
            </w:r>
          </w:p>
          <w:p w14:paraId="1D229583" w14:textId="21AB8B5D" w:rsidR="00C362BC" w:rsidRPr="00174349" w:rsidRDefault="00C362BC" w:rsidP="00C362BC">
            <w:pPr>
              <w:spacing w:line="276" w:lineRule="auto"/>
              <w:rPr>
                <w:rStyle w:val="Hyperlink"/>
                <w:rFonts w:asciiTheme="minorHAnsi" w:hAnsiTheme="minorHAnsi" w:cs="Calibri"/>
                <w:color w:val="auto"/>
                <w:sz w:val="20"/>
                <w:szCs w:val="20"/>
                <w:u w:val="none"/>
              </w:rPr>
            </w:pPr>
            <w:r w:rsidRPr="00174349">
              <w:rPr>
                <w:rStyle w:val="Hyperlink"/>
                <w:rFonts w:asciiTheme="minorHAnsi" w:hAnsiTheme="minorHAnsi" w:cs="Calibri"/>
                <w:color w:val="auto"/>
                <w:sz w:val="20"/>
                <w:szCs w:val="20"/>
                <w:u w:val="none"/>
              </w:rPr>
              <w:t>In cc:</w:t>
            </w:r>
          </w:p>
          <w:p w14:paraId="16818CAF" w14:textId="3B79492D" w:rsidR="00C362BC" w:rsidRPr="00174349" w:rsidRDefault="00174349" w:rsidP="00C362BC">
            <w:pPr>
              <w:spacing w:line="276" w:lineRule="auto"/>
              <w:rPr>
                <w:rFonts w:asciiTheme="minorHAnsi" w:hAnsiTheme="minorHAnsi" w:cs="Calibri"/>
                <w:sz w:val="20"/>
                <w:szCs w:val="20"/>
              </w:rPr>
            </w:pPr>
            <w:r>
              <w:rPr>
                <w:rStyle w:val="Hyperlink"/>
                <w:rFonts w:asciiTheme="minorHAnsi" w:hAnsiTheme="minorHAnsi" w:cs="Calibri"/>
                <w:sz w:val="20"/>
                <w:szCs w:val="20"/>
              </w:rPr>
              <w:t>rgirma</w:t>
            </w:r>
            <w:r w:rsidR="0049797C" w:rsidRPr="00174349">
              <w:rPr>
                <w:rStyle w:val="Hyperlink"/>
                <w:rFonts w:asciiTheme="minorHAnsi" w:hAnsiTheme="minorHAnsi" w:cs="Calibri"/>
                <w:sz w:val="20"/>
                <w:szCs w:val="20"/>
              </w:rPr>
              <w:t>@InternationalMedicalCorps.org</w:t>
            </w:r>
          </w:p>
        </w:tc>
      </w:tr>
      <w:tr w:rsidR="00C362BC" w:rsidRPr="005071B9" w14:paraId="164EC080" w14:textId="77777777" w:rsidTr="00F80BB9">
        <w:trPr>
          <w:trHeight w:val="378"/>
          <w:jc w:val="center"/>
        </w:trPr>
        <w:tc>
          <w:tcPr>
            <w:tcW w:w="2065" w:type="dxa"/>
            <w:shd w:val="clear" w:color="auto" w:fill="FFFFFF" w:themeFill="background1"/>
            <w:vAlign w:val="center"/>
          </w:tcPr>
          <w:p w14:paraId="3BC2DDEB" w14:textId="1081A22F" w:rsidR="00C362BC" w:rsidRPr="00F80BB9" w:rsidRDefault="00C362BC" w:rsidP="00C362BC">
            <w:pPr>
              <w:spacing w:line="276" w:lineRule="auto"/>
              <w:rPr>
                <w:rFonts w:asciiTheme="minorHAnsi" w:hAnsiTheme="minorHAnsi" w:cstheme="minorHAnsi"/>
                <w:sz w:val="20"/>
                <w:szCs w:val="20"/>
              </w:rPr>
            </w:pPr>
            <w:r w:rsidRPr="00F80BB9">
              <w:rPr>
                <w:rFonts w:asciiTheme="minorHAnsi" w:hAnsiTheme="minorHAnsi" w:cstheme="minorHAnsi"/>
                <w:sz w:val="20"/>
                <w:szCs w:val="20"/>
              </w:rPr>
              <w:t>Submission deadline</w:t>
            </w:r>
          </w:p>
        </w:tc>
        <w:tc>
          <w:tcPr>
            <w:tcW w:w="1710" w:type="dxa"/>
            <w:shd w:val="clear" w:color="auto" w:fill="FFFFFF" w:themeFill="background1"/>
            <w:vAlign w:val="center"/>
          </w:tcPr>
          <w:p w14:paraId="3DC860CE" w14:textId="77777777" w:rsidR="00C362BC" w:rsidRPr="00F80BB9" w:rsidRDefault="00C362BC" w:rsidP="00C362BC">
            <w:pPr>
              <w:spacing w:line="276" w:lineRule="auto"/>
              <w:rPr>
                <w:rFonts w:asciiTheme="minorHAnsi" w:hAnsiTheme="minorHAnsi" w:cstheme="minorHAnsi"/>
                <w:sz w:val="20"/>
                <w:szCs w:val="20"/>
              </w:rPr>
            </w:pPr>
            <w:r w:rsidRPr="00F80BB9">
              <w:rPr>
                <w:rFonts w:asciiTheme="minorHAnsi" w:hAnsiTheme="minorHAnsi" w:cstheme="minorHAnsi"/>
                <w:sz w:val="20"/>
                <w:szCs w:val="20"/>
              </w:rPr>
              <w:t>N/A</w:t>
            </w:r>
          </w:p>
        </w:tc>
        <w:tc>
          <w:tcPr>
            <w:tcW w:w="2032" w:type="dxa"/>
            <w:shd w:val="clear" w:color="auto" w:fill="FFFFFF" w:themeFill="background1"/>
            <w:vAlign w:val="center"/>
          </w:tcPr>
          <w:p w14:paraId="4B368FE8" w14:textId="53DC025A" w:rsidR="00C362BC" w:rsidRPr="00F80BB9" w:rsidRDefault="002C4D7E" w:rsidP="7F5753CD">
            <w:pPr>
              <w:spacing w:line="276" w:lineRule="auto"/>
              <w:rPr>
                <w:rFonts w:asciiTheme="minorHAnsi" w:hAnsiTheme="minorHAnsi" w:cstheme="minorHAnsi"/>
                <w:color w:val="FF0000"/>
                <w:sz w:val="20"/>
                <w:szCs w:val="20"/>
              </w:rPr>
            </w:pPr>
            <w:r>
              <w:rPr>
                <w:rFonts w:asciiTheme="minorHAnsi" w:hAnsiTheme="minorHAnsi" w:cstheme="minorHAnsi"/>
                <w:sz w:val="20"/>
                <w:szCs w:val="20"/>
              </w:rPr>
              <w:t>14</w:t>
            </w:r>
            <w:r w:rsidR="49771F01" w:rsidRPr="00F80BB9">
              <w:rPr>
                <w:rFonts w:asciiTheme="minorHAnsi" w:hAnsiTheme="minorHAnsi" w:cstheme="minorHAnsi"/>
                <w:sz w:val="20"/>
                <w:szCs w:val="20"/>
              </w:rPr>
              <w:t xml:space="preserve"> </w:t>
            </w:r>
            <w:r>
              <w:rPr>
                <w:rFonts w:asciiTheme="minorHAnsi" w:hAnsiTheme="minorHAnsi" w:cstheme="minorHAnsi"/>
                <w:sz w:val="20"/>
                <w:szCs w:val="20"/>
              </w:rPr>
              <w:t>November</w:t>
            </w:r>
            <w:r w:rsidR="007B4AB5">
              <w:rPr>
                <w:rFonts w:asciiTheme="minorHAnsi" w:hAnsiTheme="minorHAnsi" w:cstheme="minorHAnsi"/>
                <w:sz w:val="20"/>
                <w:szCs w:val="20"/>
              </w:rPr>
              <w:t xml:space="preserve"> </w:t>
            </w:r>
            <w:r w:rsidR="00F80BB9" w:rsidRPr="00F80BB9">
              <w:rPr>
                <w:rFonts w:asciiTheme="minorHAnsi" w:hAnsiTheme="minorHAnsi" w:cstheme="minorHAnsi"/>
                <w:sz w:val="20"/>
                <w:szCs w:val="20"/>
              </w:rPr>
              <w:t>202</w:t>
            </w:r>
            <w:r w:rsidR="00F80BB9">
              <w:rPr>
                <w:rFonts w:asciiTheme="minorHAnsi" w:hAnsiTheme="minorHAnsi" w:cstheme="minorHAnsi"/>
                <w:sz w:val="20"/>
                <w:szCs w:val="20"/>
              </w:rPr>
              <w:t>5</w:t>
            </w:r>
            <w:r w:rsidR="00F80BB9" w:rsidRPr="00F80BB9">
              <w:rPr>
                <w:rFonts w:asciiTheme="minorHAnsi" w:hAnsiTheme="minorHAnsi" w:cstheme="minorHAnsi"/>
                <w:sz w:val="20"/>
                <w:szCs w:val="20"/>
              </w:rPr>
              <w:t>, 23:59 GMT +2</w:t>
            </w:r>
          </w:p>
        </w:tc>
        <w:tc>
          <w:tcPr>
            <w:tcW w:w="4718" w:type="dxa"/>
            <w:shd w:val="clear" w:color="auto" w:fill="FFFFFF" w:themeFill="background1"/>
            <w:vAlign w:val="center"/>
          </w:tcPr>
          <w:p w14:paraId="7F10357C" w14:textId="77777777" w:rsidR="007A3320" w:rsidRPr="00F80BB9" w:rsidRDefault="007A3320" w:rsidP="007A3320">
            <w:pPr>
              <w:rPr>
                <w:rFonts w:asciiTheme="minorHAnsi" w:eastAsia="Times New Roman" w:hAnsiTheme="minorHAnsi" w:cstheme="minorHAnsi"/>
                <w:b/>
                <w:bCs/>
                <w:color w:val="002060"/>
                <w:sz w:val="22"/>
                <w:szCs w:val="22"/>
                <w:lang w:val="en-GB"/>
              </w:rPr>
            </w:pPr>
            <w:r w:rsidRPr="00F80BB9">
              <w:rPr>
                <w:rFonts w:asciiTheme="minorHAnsi" w:eastAsia="Times New Roman" w:hAnsiTheme="minorHAnsi" w:cstheme="minorHAnsi"/>
                <w:b/>
                <w:bCs/>
                <w:color w:val="002060"/>
                <w:sz w:val="22"/>
                <w:szCs w:val="22"/>
                <w:lang w:val="en-GB"/>
              </w:rPr>
              <w:t xml:space="preserve">Email address </w:t>
            </w:r>
            <w:r w:rsidRPr="00F80BB9">
              <w:rPr>
                <w:rFonts w:asciiTheme="minorHAnsi" w:eastAsia="Times New Roman" w:hAnsiTheme="minorHAnsi" w:cstheme="minorHAnsi"/>
                <w:b/>
                <w:bCs/>
                <w:color w:val="C00000"/>
                <w:sz w:val="22"/>
                <w:szCs w:val="22"/>
                <w:lang w:val="en-GB"/>
              </w:rPr>
              <w:t>ONLY</w:t>
            </w:r>
          </w:p>
          <w:p w14:paraId="2BE0E131" w14:textId="44FF6E7A" w:rsidR="007A3320" w:rsidRPr="00F80BB9" w:rsidRDefault="00F80BB9" w:rsidP="007A3320">
            <w:pPr>
              <w:spacing w:line="276" w:lineRule="auto"/>
              <w:rPr>
                <w:rFonts w:asciiTheme="minorHAnsi" w:hAnsiTheme="minorHAnsi" w:cstheme="minorHAnsi"/>
              </w:rPr>
            </w:pPr>
            <w:hyperlink r:id="rId17" w:history="1">
              <w:r w:rsidRPr="00A34451">
                <w:rPr>
                  <w:rStyle w:val="Hyperlink"/>
                  <w:rFonts w:asciiTheme="minorHAnsi" w:hAnsiTheme="minorHAnsi" w:cstheme="minorHAnsi"/>
                </w:rPr>
                <w:t>tender.krt@InternationalMedicalCorps.org</w:t>
              </w:r>
            </w:hyperlink>
          </w:p>
          <w:p w14:paraId="073BA5A8" w14:textId="030201EB" w:rsidR="00C362BC" w:rsidRPr="00F80BB9" w:rsidRDefault="00C362BC" w:rsidP="00C362BC">
            <w:pPr>
              <w:spacing w:line="276" w:lineRule="auto"/>
              <w:jc w:val="both"/>
              <w:rPr>
                <w:rFonts w:asciiTheme="minorHAnsi" w:hAnsiTheme="minorHAnsi" w:cstheme="minorHAnsi"/>
                <w:sz w:val="20"/>
                <w:szCs w:val="20"/>
              </w:rPr>
            </w:pPr>
          </w:p>
        </w:tc>
      </w:tr>
      <w:tr w:rsidR="00C362BC" w:rsidRPr="005071B9" w14:paraId="1BDE0E99" w14:textId="77777777" w:rsidTr="00F80BB9">
        <w:trPr>
          <w:trHeight w:val="378"/>
          <w:jc w:val="center"/>
        </w:trPr>
        <w:tc>
          <w:tcPr>
            <w:tcW w:w="2065" w:type="dxa"/>
            <w:shd w:val="clear" w:color="auto" w:fill="FFFFFF" w:themeFill="background1"/>
            <w:vAlign w:val="center"/>
          </w:tcPr>
          <w:p w14:paraId="663BB741" w14:textId="77777777" w:rsidR="00C362BC" w:rsidRPr="00174349" w:rsidRDefault="00C362BC" w:rsidP="00C362BC">
            <w:pPr>
              <w:spacing w:line="276" w:lineRule="auto"/>
              <w:rPr>
                <w:rFonts w:asciiTheme="minorHAnsi" w:hAnsiTheme="minorHAnsi" w:cs="Calibri"/>
                <w:sz w:val="20"/>
                <w:szCs w:val="20"/>
              </w:rPr>
            </w:pPr>
            <w:r w:rsidRPr="00174349">
              <w:rPr>
                <w:rFonts w:asciiTheme="minorHAnsi" w:hAnsiTheme="minorHAnsi" w:cs="Calibri"/>
                <w:sz w:val="20"/>
                <w:szCs w:val="20"/>
              </w:rPr>
              <w:t>Bid Opening</w:t>
            </w:r>
          </w:p>
        </w:tc>
        <w:tc>
          <w:tcPr>
            <w:tcW w:w="1710" w:type="dxa"/>
            <w:shd w:val="clear" w:color="auto" w:fill="FFFFFF" w:themeFill="background1"/>
            <w:vAlign w:val="center"/>
          </w:tcPr>
          <w:p w14:paraId="1BF220C4" w14:textId="51E84B07" w:rsidR="00C362BC" w:rsidRPr="00174349" w:rsidRDefault="002C4D7E" w:rsidP="7F5753CD">
            <w:pPr>
              <w:spacing w:line="276" w:lineRule="auto"/>
              <w:rPr>
                <w:rFonts w:asciiTheme="minorHAnsi" w:hAnsiTheme="minorHAnsi" w:cs="Calibri"/>
                <w:sz w:val="20"/>
                <w:szCs w:val="20"/>
              </w:rPr>
            </w:pPr>
            <w:r>
              <w:rPr>
                <w:rFonts w:asciiTheme="minorHAnsi" w:hAnsiTheme="minorHAnsi" w:cstheme="minorHAnsi"/>
                <w:sz w:val="20"/>
                <w:szCs w:val="20"/>
              </w:rPr>
              <w:t>16</w:t>
            </w:r>
            <w:r w:rsidR="00F80BB9" w:rsidRPr="00F80BB9">
              <w:rPr>
                <w:rFonts w:asciiTheme="minorHAnsi" w:hAnsiTheme="minorHAnsi" w:cstheme="minorHAnsi"/>
                <w:sz w:val="20"/>
                <w:szCs w:val="20"/>
              </w:rPr>
              <w:t xml:space="preserve"> </w:t>
            </w:r>
            <w:r w:rsidR="00AB3ADA">
              <w:rPr>
                <w:rFonts w:asciiTheme="minorHAnsi" w:hAnsiTheme="minorHAnsi" w:cstheme="minorHAnsi"/>
                <w:sz w:val="20"/>
                <w:szCs w:val="20"/>
              </w:rPr>
              <w:t xml:space="preserve">Nov </w:t>
            </w:r>
            <w:r w:rsidR="00F80BB9" w:rsidRPr="00F80BB9">
              <w:rPr>
                <w:rFonts w:asciiTheme="minorHAnsi" w:hAnsiTheme="minorHAnsi" w:cstheme="minorHAnsi"/>
                <w:sz w:val="20"/>
                <w:szCs w:val="20"/>
              </w:rPr>
              <w:t>202</w:t>
            </w:r>
            <w:r w:rsidR="00F80BB9">
              <w:rPr>
                <w:rFonts w:asciiTheme="minorHAnsi" w:hAnsiTheme="minorHAnsi" w:cstheme="minorHAnsi"/>
                <w:sz w:val="20"/>
                <w:szCs w:val="20"/>
              </w:rPr>
              <w:t>5</w:t>
            </w:r>
          </w:p>
        </w:tc>
        <w:tc>
          <w:tcPr>
            <w:tcW w:w="2032" w:type="dxa"/>
            <w:shd w:val="clear" w:color="auto" w:fill="FFFFFF" w:themeFill="background1"/>
            <w:vAlign w:val="center"/>
          </w:tcPr>
          <w:p w14:paraId="32DFC51D" w14:textId="08D6069C" w:rsidR="00C362BC" w:rsidRPr="00174349" w:rsidRDefault="002C4D7E" w:rsidP="7F5753CD">
            <w:pPr>
              <w:spacing w:line="276" w:lineRule="auto"/>
              <w:rPr>
                <w:rFonts w:asciiTheme="minorHAnsi" w:hAnsiTheme="minorHAnsi" w:cs="Calibri"/>
                <w:color w:val="FF0000"/>
                <w:sz w:val="20"/>
                <w:szCs w:val="20"/>
              </w:rPr>
            </w:pPr>
            <w:r>
              <w:rPr>
                <w:rFonts w:asciiTheme="minorHAnsi" w:hAnsiTheme="minorHAnsi" w:cstheme="minorHAnsi"/>
                <w:sz w:val="20"/>
                <w:szCs w:val="20"/>
              </w:rPr>
              <w:t>19</w:t>
            </w:r>
            <w:r w:rsidR="004A3043">
              <w:rPr>
                <w:rFonts w:asciiTheme="minorHAnsi" w:hAnsiTheme="minorHAnsi" w:cstheme="minorHAnsi"/>
                <w:sz w:val="20"/>
                <w:szCs w:val="20"/>
              </w:rPr>
              <w:t xml:space="preserve"> </w:t>
            </w:r>
            <w:r w:rsidR="00AB3ADA">
              <w:rPr>
                <w:rFonts w:asciiTheme="minorHAnsi" w:hAnsiTheme="minorHAnsi" w:cstheme="minorHAnsi"/>
                <w:sz w:val="20"/>
                <w:szCs w:val="20"/>
              </w:rPr>
              <w:t xml:space="preserve">Nov </w:t>
            </w:r>
            <w:r w:rsidR="004A3043" w:rsidRPr="00F80BB9">
              <w:rPr>
                <w:rFonts w:asciiTheme="minorHAnsi" w:hAnsiTheme="minorHAnsi" w:cstheme="minorHAnsi"/>
                <w:sz w:val="20"/>
                <w:szCs w:val="20"/>
              </w:rPr>
              <w:t>202</w:t>
            </w:r>
            <w:r w:rsidR="004A3043">
              <w:rPr>
                <w:rFonts w:asciiTheme="minorHAnsi" w:hAnsiTheme="minorHAnsi" w:cstheme="minorHAnsi"/>
                <w:sz w:val="20"/>
                <w:szCs w:val="20"/>
              </w:rPr>
              <w:t>5</w:t>
            </w:r>
          </w:p>
        </w:tc>
        <w:tc>
          <w:tcPr>
            <w:tcW w:w="4718" w:type="dxa"/>
            <w:shd w:val="clear" w:color="auto" w:fill="FFFFFF" w:themeFill="background1"/>
            <w:vAlign w:val="center"/>
          </w:tcPr>
          <w:p w14:paraId="4D99AF11" w14:textId="3D2225A4" w:rsidR="00C362BC" w:rsidRPr="00174349" w:rsidRDefault="00C362BC" w:rsidP="00C362BC">
            <w:pPr>
              <w:spacing w:line="276" w:lineRule="auto"/>
              <w:jc w:val="both"/>
              <w:rPr>
                <w:rFonts w:asciiTheme="minorHAnsi" w:hAnsiTheme="minorHAnsi" w:cs="Calibri"/>
                <w:sz w:val="20"/>
                <w:szCs w:val="20"/>
              </w:rPr>
            </w:pPr>
            <w:r w:rsidRPr="00174349">
              <w:rPr>
                <w:rFonts w:asciiTheme="minorHAnsi" w:hAnsiTheme="minorHAnsi" w:cs="Calibri"/>
                <w:sz w:val="20"/>
                <w:szCs w:val="20"/>
              </w:rPr>
              <w:t>Tentative</w:t>
            </w:r>
          </w:p>
        </w:tc>
      </w:tr>
      <w:tr w:rsidR="00C362BC" w:rsidRPr="005071B9" w14:paraId="4542A5FE" w14:textId="77777777" w:rsidTr="00F80BB9">
        <w:trPr>
          <w:trHeight w:val="378"/>
          <w:jc w:val="center"/>
        </w:trPr>
        <w:tc>
          <w:tcPr>
            <w:tcW w:w="2065" w:type="dxa"/>
            <w:shd w:val="clear" w:color="auto" w:fill="FFFFFF" w:themeFill="background1"/>
            <w:vAlign w:val="center"/>
          </w:tcPr>
          <w:p w14:paraId="30E2BAE1" w14:textId="5FB986AC" w:rsidR="00C362BC" w:rsidRPr="00174349" w:rsidRDefault="00C362BC" w:rsidP="00C362BC">
            <w:pPr>
              <w:spacing w:line="276" w:lineRule="auto"/>
              <w:rPr>
                <w:rFonts w:asciiTheme="minorHAnsi" w:hAnsiTheme="minorHAnsi" w:cs="Calibri"/>
                <w:sz w:val="20"/>
                <w:szCs w:val="20"/>
              </w:rPr>
            </w:pPr>
            <w:r w:rsidRPr="00174349">
              <w:rPr>
                <w:rFonts w:asciiTheme="minorHAnsi" w:hAnsiTheme="minorHAnsi" w:cs="Calibri"/>
                <w:sz w:val="20"/>
                <w:szCs w:val="20"/>
              </w:rPr>
              <w:t xml:space="preserve">Bid Evaluation and </w:t>
            </w:r>
            <w:r w:rsidR="00F80BB9">
              <w:rPr>
                <w:rFonts w:asciiTheme="minorHAnsi" w:hAnsiTheme="minorHAnsi" w:cs="Calibri"/>
                <w:sz w:val="20"/>
                <w:szCs w:val="20"/>
              </w:rPr>
              <w:t>Vendor’s</w:t>
            </w:r>
            <w:r w:rsidRPr="00174349">
              <w:rPr>
                <w:rFonts w:asciiTheme="minorHAnsi" w:hAnsiTheme="minorHAnsi" w:cs="Calibri"/>
                <w:sz w:val="20"/>
                <w:szCs w:val="20"/>
              </w:rPr>
              <w:t xml:space="preserve"> Premises Visit</w:t>
            </w:r>
          </w:p>
        </w:tc>
        <w:tc>
          <w:tcPr>
            <w:tcW w:w="1710" w:type="dxa"/>
            <w:shd w:val="clear" w:color="auto" w:fill="FFFFFF" w:themeFill="background1"/>
            <w:vAlign w:val="center"/>
          </w:tcPr>
          <w:p w14:paraId="05282588" w14:textId="1D8F5B4D" w:rsidR="00C362BC" w:rsidRPr="00174349" w:rsidRDefault="002C4D7E" w:rsidP="7F5753CD">
            <w:pPr>
              <w:spacing w:line="276" w:lineRule="auto"/>
              <w:rPr>
                <w:rFonts w:asciiTheme="minorHAnsi" w:hAnsiTheme="minorHAnsi" w:cs="Calibri"/>
                <w:sz w:val="20"/>
                <w:szCs w:val="20"/>
              </w:rPr>
            </w:pPr>
            <w:r>
              <w:rPr>
                <w:rFonts w:asciiTheme="minorHAnsi" w:hAnsiTheme="minorHAnsi" w:cstheme="minorHAnsi"/>
                <w:sz w:val="20"/>
                <w:szCs w:val="20"/>
              </w:rPr>
              <w:t>19</w:t>
            </w:r>
            <w:r w:rsidR="004A3043">
              <w:rPr>
                <w:rFonts w:asciiTheme="minorHAnsi" w:hAnsiTheme="minorHAnsi" w:cstheme="minorHAnsi"/>
                <w:sz w:val="20"/>
                <w:szCs w:val="20"/>
              </w:rPr>
              <w:t xml:space="preserve"> </w:t>
            </w:r>
            <w:r w:rsidR="0055112B">
              <w:rPr>
                <w:rFonts w:asciiTheme="minorHAnsi" w:hAnsiTheme="minorHAnsi" w:cstheme="minorHAnsi"/>
                <w:sz w:val="20"/>
                <w:szCs w:val="20"/>
              </w:rPr>
              <w:t>Nov</w:t>
            </w:r>
            <w:r w:rsidR="004A3043" w:rsidRPr="00F80BB9">
              <w:rPr>
                <w:rFonts w:asciiTheme="minorHAnsi" w:hAnsiTheme="minorHAnsi" w:cstheme="minorHAnsi"/>
                <w:sz w:val="20"/>
                <w:szCs w:val="20"/>
              </w:rPr>
              <w:t xml:space="preserve"> 202</w:t>
            </w:r>
            <w:r w:rsidR="004A3043">
              <w:rPr>
                <w:rFonts w:asciiTheme="minorHAnsi" w:hAnsiTheme="minorHAnsi" w:cstheme="minorHAnsi"/>
                <w:sz w:val="20"/>
                <w:szCs w:val="20"/>
              </w:rPr>
              <w:t>5</w:t>
            </w:r>
          </w:p>
        </w:tc>
        <w:tc>
          <w:tcPr>
            <w:tcW w:w="2032" w:type="dxa"/>
            <w:shd w:val="clear" w:color="auto" w:fill="FFFFFF" w:themeFill="background1"/>
            <w:vAlign w:val="center"/>
          </w:tcPr>
          <w:p w14:paraId="70347313" w14:textId="0EEFBFEE" w:rsidR="00C362BC" w:rsidRPr="00174349" w:rsidRDefault="002C4D7E" w:rsidP="7F5753CD">
            <w:pPr>
              <w:spacing w:line="276" w:lineRule="auto"/>
              <w:rPr>
                <w:rFonts w:asciiTheme="minorHAnsi" w:hAnsiTheme="minorHAnsi" w:cs="Calibri"/>
                <w:sz w:val="20"/>
                <w:szCs w:val="20"/>
              </w:rPr>
            </w:pPr>
            <w:r>
              <w:rPr>
                <w:rFonts w:asciiTheme="minorHAnsi" w:hAnsiTheme="minorHAnsi" w:cstheme="minorHAnsi"/>
                <w:sz w:val="20"/>
                <w:szCs w:val="20"/>
              </w:rPr>
              <w:t>30</w:t>
            </w:r>
            <w:r w:rsidR="00F80BB9" w:rsidRPr="00F80BB9">
              <w:rPr>
                <w:rFonts w:asciiTheme="minorHAnsi" w:hAnsiTheme="minorHAnsi" w:cstheme="minorHAnsi"/>
                <w:sz w:val="20"/>
                <w:szCs w:val="20"/>
              </w:rPr>
              <w:t xml:space="preserve"> </w:t>
            </w:r>
            <w:r w:rsidR="00C32C79">
              <w:rPr>
                <w:rFonts w:asciiTheme="minorHAnsi" w:hAnsiTheme="minorHAnsi" w:cstheme="minorHAnsi"/>
                <w:sz w:val="20"/>
                <w:szCs w:val="20"/>
              </w:rPr>
              <w:t>Nov</w:t>
            </w:r>
            <w:r w:rsidR="00F80BB9" w:rsidRPr="00F80BB9">
              <w:rPr>
                <w:rFonts w:asciiTheme="minorHAnsi" w:hAnsiTheme="minorHAnsi" w:cstheme="minorHAnsi"/>
                <w:sz w:val="20"/>
                <w:szCs w:val="20"/>
              </w:rPr>
              <w:t xml:space="preserve"> 202</w:t>
            </w:r>
            <w:r w:rsidR="00F80BB9">
              <w:rPr>
                <w:rFonts w:asciiTheme="minorHAnsi" w:hAnsiTheme="minorHAnsi" w:cstheme="minorHAnsi"/>
                <w:sz w:val="20"/>
                <w:szCs w:val="20"/>
              </w:rPr>
              <w:t>5</w:t>
            </w:r>
          </w:p>
        </w:tc>
        <w:tc>
          <w:tcPr>
            <w:tcW w:w="4718" w:type="dxa"/>
            <w:shd w:val="clear" w:color="auto" w:fill="FFFFFF" w:themeFill="background1"/>
            <w:vAlign w:val="center"/>
          </w:tcPr>
          <w:p w14:paraId="272F813C" w14:textId="77777777" w:rsidR="00C362BC" w:rsidRPr="00174349" w:rsidRDefault="00C362BC" w:rsidP="00C362BC">
            <w:pPr>
              <w:spacing w:line="276" w:lineRule="auto"/>
              <w:jc w:val="both"/>
              <w:rPr>
                <w:rFonts w:asciiTheme="minorHAnsi" w:hAnsiTheme="minorHAnsi" w:cs="Calibri"/>
                <w:sz w:val="20"/>
                <w:szCs w:val="20"/>
              </w:rPr>
            </w:pPr>
            <w:r w:rsidRPr="00174349">
              <w:rPr>
                <w:rFonts w:asciiTheme="minorHAnsi" w:hAnsiTheme="minorHAnsi" w:cs="Calibri"/>
                <w:sz w:val="20"/>
                <w:szCs w:val="20"/>
              </w:rPr>
              <w:t>Tentative</w:t>
            </w:r>
          </w:p>
          <w:p w14:paraId="647DB2D6" w14:textId="10841DA1" w:rsidR="00C362BC" w:rsidRPr="00174349" w:rsidRDefault="00C362BC" w:rsidP="00C362BC">
            <w:pPr>
              <w:spacing w:line="276" w:lineRule="auto"/>
              <w:jc w:val="both"/>
              <w:rPr>
                <w:rFonts w:asciiTheme="minorHAnsi" w:hAnsiTheme="minorHAnsi" w:cs="Calibri"/>
                <w:sz w:val="20"/>
                <w:szCs w:val="20"/>
              </w:rPr>
            </w:pPr>
            <w:r w:rsidRPr="00174349">
              <w:rPr>
                <w:rFonts w:asciiTheme="minorHAnsi" w:hAnsiTheme="minorHAnsi" w:cs="Calibri"/>
                <w:sz w:val="20"/>
                <w:szCs w:val="20"/>
              </w:rPr>
              <w:t xml:space="preserve">Technical evaluation (physical visit) may be carried out by </w:t>
            </w:r>
            <w:r w:rsidR="00F80BB9">
              <w:rPr>
                <w:rFonts w:asciiTheme="minorHAnsi" w:hAnsiTheme="minorHAnsi" w:cs="Calibri"/>
                <w:sz w:val="20"/>
                <w:szCs w:val="20"/>
              </w:rPr>
              <w:t xml:space="preserve">the </w:t>
            </w:r>
            <w:r w:rsidRPr="00174349">
              <w:rPr>
                <w:rFonts w:asciiTheme="minorHAnsi" w:hAnsiTheme="minorHAnsi" w:cs="Calibri"/>
                <w:sz w:val="20"/>
                <w:szCs w:val="20"/>
              </w:rPr>
              <w:t xml:space="preserve">International Medical Corps Technical Unit, which will assess and do an evaluation based on </w:t>
            </w:r>
            <w:r w:rsidR="00F80BB9">
              <w:rPr>
                <w:rFonts w:asciiTheme="minorHAnsi" w:hAnsiTheme="minorHAnsi" w:cs="Calibri"/>
                <w:sz w:val="20"/>
                <w:szCs w:val="20"/>
              </w:rPr>
              <w:t xml:space="preserve">the </w:t>
            </w:r>
            <w:r w:rsidRPr="00174349">
              <w:rPr>
                <w:rFonts w:asciiTheme="minorHAnsi" w:hAnsiTheme="minorHAnsi" w:cs="Calibri"/>
                <w:sz w:val="20"/>
                <w:szCs w:val="20"/>
              </w:rPr>
              <w:t xml:space="preserve">quality/specifications set forth in this RFQ. </w:t>
            </w:r>
            <w:r w:rsidR="00F80BB9">
              <w:rPr>
                <w:rFonts w:asciiTheme="minorHAnsi" w:hAnsiTheme="minorHAnsi" w:cs="Calibri"/>
                <w:sz w:val="20"/>
                <w:szCs w:val="20"/>
              </w:rPr>
              <w:t>The technical</w:t>
            </w:r>
            <w:r w:rsidRPr="00174349">
              <w:rPr>
                <w:rFonts w:asciiTheme="minorHAnsi" w:hAnsiTheme="minorHAnsi" w:cs="Calibri"/>
                <w:sz w:val="20"/>
                <w:szCs w:val="20"/>
              </w:rPr>
              <w:t xml:space="preserve"> unit will only do an evaluation of vendors that have fulfilled all the mandatory eligibility requirements.</w:t>
            </w:r>
          </w:p>
        </w:tc>
      </w:tr>
      <w:tr w:rsidR="00C362BC" w:rsidRPr="005071B9" w14:paraId="519B1875" w14:textId="77777777" w:rsidTr="00F80BB9">
        <w:trPr>
          <w:trHeight w:val="378"/>
          <w:jc w:val="center"/>
        </w:trPr>
        <w:tc>
          <w:tcPr>
            <w:tcW w:w="2065" w:type="dxa"/>
            <w:shd w:val="clear" w:color="auto" w:fill="FFFFFF" w:themeFill="background1"/>
            <w:vAlign w:val="center"/>
          </w:tcPr>
          <w:p w14:paraId="28E6CA7B" w14:textId="26EF2992" w:rsidR="00C362BC" w:rsidRPr="00174349" w:rsidRDefault="00C362BC" w:rsidP="00C362BC">
            <w:pPr>
              <w:spacing w:line="276" w:lineRule="auto"/>
              <w:rPr>
                <w:rFonts w:asciiTheme="minorHAnsi" w:hAnsiTheme="minorHAnsi" w:cs="Calibri"/>
                <w:sz w:val="20"/>
                <w:szCs w:val="20"/>
              </w:rPr>
            </w:pPr>
            <w:r w:rsidRPr="00174349">
              <w:rPr>
                <w:rFonts w:asciiTheme="minorHAnsi" w:hAnsiTheme="minorHAnsi" w:cs="Calibri"/>
                <w:sz w:val="20"/>
                <w:szCs w:val="20"/>
              </w:rPr>
              <w:t xml:space="preserve">Review and </w:t>
            </w:r>
            <w:r w:rsidR="00F80BB9" w:rsidRPr="00174349">
              <w:rPr>
                <w:rFonts w:asciiTheme="minorHAnsi" w:hAnsiTheme="minorHAnsi" w:cs="Calibri"/>
                <w:sz w:val="20"/>
                <w:szCs w:val="20"/>
              </w:rPr>
              <w:t>contracting</w:t>
            </w:r>
          </w:p>
        </w:tc>
        <w:tc>
          <w:tcPr>
            <w:tcW w:w="1710" w:type="dxa"/>
            <w:shd w:val="clear" w:color="auto" w:fill="FFFFFF" w:themeFill="background1"/>
            <w:vAlign w:val="center"/>
          </w:tcPr>
          <w:p w14:paraId="38F295EB" w14:textId="61B085A1" w:rsidR="00C362BC" w:rsidRPr="00174349" w:rsidRDefault="002C4D7E" w:rsidP="7F5753CD">
            <w:pPr>
              <w:spacing w:line="276" w:lineRule="auto"/>
              <w:rPr>
                <w:rFonts w:asciiTheme="minorHAnsi" w:hAnsiTheme="minorHAnsi" w:cs="Calibri"/>
                <w:color w:val="FF0000"/>
                <w:sz w:val="20"/>
                <w:szCs w:val="20"/>
              </w:rPr>
            </w:pPr>
            <w:r>
              <w:rPr>
                <w:rFonts w:asciiTheme="minorHAnsi" w:hAnsiTheme="minorHAnsi" w:cstheme="minorHAnsi"/>
                <w:sz w:val="20"/>
                <w:szCs w:val="20"/>
              </w:rPr>
              <w:t>01 December</w:t>
            </w:r>
            <w:r w:rsidR="00F80BB9" w:rsidRPr="00F80BB9">
              <w:rPr>
                <w:rFonts w:asciiTheme="minorHAnsi" w:hAnsiTheme="minorHAnsi" w:cstheme="minorHAnsi"/>
                <w:sz w:val="20"/>
                <w:szCs w:val="20"/>
              </w:rPr>
              <w:t xml:space="preserve"> 202</w:t>
            </w:r>
            <w:r w:rsidR="00F80BB9">
              <w:rPr>
                <w:rFonts w:asciiTheme="minorHAnsi" w:hAnsiTheme="minorHAnsi" w:cstheme="minorHAnsi"/>
                <w:sz w:val="20"/>
                <w:szCs w:val="20"/>
              </w:rPr>
              <w:t>5</w:t>
            </w:r>
          </w:p>
        </w:tc>
        <w:tc>
          <w:tcPr>
            <w:tcW w:w="2032" w:type="dxa"/>
            <w:shd w:val="clear" w:color="auto" w:fill="FFFFFF" w:themeFill="background1"/>
            <w:vAlign w:val="center"/>
          </w:tcPr>
          <w:p w14:paraId="4D6E2BEA" w14:textId="1EE994ED" w:rsidR="00C362BC" w:rsidRPr="00174349" w:rsidRDefault="002C4D7E" w:rsidP="7F5753CD">
            <w:pPr>
              <w:spacing w:line="276" w:lineRule="auto"/>
              <w:rPr>
                <w:rFonts w:asciiTheme="minorHAnsi" w:hAnsiTheme="minorHAnsi" w:cs="Calibri"/>
                <w:color w:val="FF0000"/>
                <w:sz w:val="20"/>
                <w:szCs w:val="20"/>
              </w:rPr>
            </w:pPr>
            <w:r>
              <w:rPr>
                <w:rFonts w:asciiTheme="minorHAnsi" w:hAnsiTheme="minorHAnsi" w:cstheme="minorHAnsi"/>
                <w:sz w:val="20"/>
                <w:szCs w:val="20"/>
              </w:rPr>
              <w:t>11</w:t>
            </w:r>
            <w:r w:rsidR="00F80BB9" w:rsidRPr="00F80BB9">
              <w:rPr>
                <w:rFonts w:asciiTheme="minorHAnsi" w:hAnsiTheme="minorHAnsi" w:cstheme="minorHAnsi"/>
                <w:sz w:val="20"/>
                <w:szCs w:val="20"/>
              </w:rPr>
              <w:t xml:space="preserve"> </w:t>
            </w:r>
            <w:r>
              <w:rPr>
                <w:rFonts w:asciiTheme="minorHAnsi" w:hAnsiTheme="minorHAnsi" w:cstheme="minorHAnsi"/>
                <w:sz w:val="20"/>
                <w:szCs w:val="20"/>
              </w:rPr>
              <w:t>December</w:t>
            </w:r>
            <w:r w:rsidR="00F80BB9" w:rsidRPr="00F80BB9">
              <w:rPr>
                <w:rFonts w:asciiTheme="minorHAnsi" w:hAnsiTheme="minorHAnsi" w:cstheme="minorHAnsi"/>
                <w:sz w:val="20"/>
                <w:szCs w:val="20"/>
              </w:rPr>
              <w:t xml:space="preserve"> 202</w:t>
            </w:r>
            <w:r w:rsidR="00F80BB9">
              <w:rPr>
                <w:rFonts w:asciiTheme="minorHAnsi" w:hAnsiTheme="minorHAnsi" w:cstheme="minorHAnsi"/>
                <w:sz w:val="20"/>
                <w:szCs w:val="20"/>
              </w:rPr>
              <w:t>5</w:t>
            </w:r>
          </w:p>
        </w:tc>
        <w:tc>
          <w:tcPr>
            <w:tcW w:w="4718" w:type="dxa"/>
            <w:shd w:val="clear" w:color="auto" w:fill="FFFFFF" w:themeFill="background1"/>
            <w:vAlign w:val="center"/>
          </w:tcPr>
          <w:p w14:paraId="16979E28" w14:textId="77777777" w:rsidR="00C362BC" w:rsidRPr="00174349" w:rsidRDefault="00C362BC" w:rsidP="00C362BC">
            <w:pPr>
              <w:spacing w:line="276" w:lineRule="auto"/>
              <w:rPr>
                <w:rFonts w:asciiTheme="minorHAnsi" w:hAnsiTheme="minorHAnsi" w:cs="Calibri"/>
                <w:color w:val="auto"/>
                <w:sz w:val="20"/>
                <w:szCs w:val="20"/>
              </w:rPr>
            </w:pPr>
            <w:r w:rsidRPr="00174349">
              <w:rPr>
                <w:rFonts w:asciiTheme="minorHAnsi" w:hAnsiTheme="minorHAnsi" w:cs="Calibri"/>
                <w:color w:val="auto"/>
                <w:sz w:val="20"/>
                <w:szCs w:val="20"/>
              </w:rPr>
              <w:t>Tentative</w:t>
            </w:r>
          </w:p>
        </w:tc>
      </w:tr>
      <w:tr w:rsidR="00C362BC" w:rsidRPr="005071B9" w14:paraId="3AC75E26" w14:textId="77777777" w:rsidTr="00F80BB9">
        <w:trPr>
          <w:trHeight w:val="378"/>
          <w:jc w:val="center"/>
        </w:trPr>
        <w:tc>
          <w:tcPr>
            <w:tcW w:w="2065" w:type="dxa"/>
            <w:shd w:val="clear" w:color="auto" w:fill="FFFFFF" w:themeFill="background1"/>
            <w:vAlign w:val="center"/>
          </w:tcPr>
          <w:p w14:paraId="3962C229" w14:textId="5CB0E8B5" w:rsidR="00C362BC" w:rsidRPr="00174349" w:rsidRDefault="00C362BC" w:rsidP="00C362BC">
            <w:pPr>
              <w:spacing w:line="276" w:lineRule="auto"/>
              <w:rPr>
                <w:rFonts w:asciiTheme="minorHAnsi" w:hAnsiTheme="minorHAnsi" w:cs="Calibri"/>
                <w:sz w:val="20"/>
                <w:szCs w:val="20"/>
              </w:rPr>
            </w:pPr>
            <w:r w:rsidRPr="00174349">
              <w:rPr>
                <w:rFonts w:asciiTheme="minorHAnsi" w:hAnsiTheme="minorHAnsi" w:cs="Calibri"/>
                <w:sz w:val="20"/>
                <w:szCs w:val="20"/>
              </w:rPr>
              <w:t>Contract</w:t>
            </w:r>
          </w:p>
        </w:tc>
        <w:tc>
          <w:tcPr>
            <w:tcW w:w="1710" w:type="dxa"/>
            <w:shd w:val="clear" w:color="auto" w:fill="FFFFFF" w:themeFill="background1"/>
            <w:vAlign w:val="center"/>
          </w:tcPr>
          <w:p w14:paraId="1CBF755D" w14:textId="50A5F35A" w:rsidR="00C362BC" w:rsidRPr="00174349" w:rsidRDefault="002C4D7E" w:rsidP="7F5753CD">
            <w:pPr>
              <w:spacing w:line="276" w:lineRule="auto"/>
              <w:rPr>
                <w:rFonts w:asciiTheme="minorHAnsi" w:hAnsiTheme="minorHAnsi" w:cs="Calibri"/>
                <w:color w:val="FF0000"/>
                <w:sz w:val="20"/>
                <w:szCs w:val="20"/>
              </w:rPr>
            </w:pPr>
            <w:r>
              <w:rPr>
                <w:rFonts w:asciiTheme="minorHAnsi" w:hAnsiTheme="minorHAnsi" w:cstheme="minorHAnsi"/>
                <w:sz w:val="20"/>
                <w:szCs w:val="20"/>
              </w:rPr>
              <w:t>14</w:t>
            </w:r>
            <w:r w:rsidR="00F80BB9" w:rsidRPr="00F80BB9">
              <w:rPr>
                <w:rFonts w:asciiTheme="minorHAnsi" w:hAnsiTheme="minorHAnsi" w:cstheme="minorHAnsi"/>
                <w:sz w:val="20"/>
                <w:szCs w:val="20"/>
              </w:rPr>
              <w:t xml:space="preserve"> </w:t>
            </w:r>
            <w:r>
              <w:rPr>
                <w:rFonts w:asciiTheme="minorHAnsi" w:hAnsiTheme="minorHAnsi" w:cstheme="minorHAnsi"/>
                <w:sz w:val="20"/>
                <w:szCs w:val="20"/>
              </w:rPr>
              <w:t>Dec</w:t>
            </w:r>
            <w:r w:rsidR="00F80BB9" w:rsidRPr="00F80BB9">
              <w:rPr>
                <w:rFonts w:asciiTheme="minorHAnsi" w:hAnsiTheme="minorHAnsi" w:cstheme="minorHAnsi"/>
                <w:sz w:val="20"/>
                <w:szCs w:val="20"/>
              </w:rPr>
              <w:t xml:space="preserve"> 202</w:t>
            </w:r>
            <w:r w:rsidR="00F80BB9">
              <w:rPr>
                <w:rFonts w:asciiTheme="minorHAnsi" w:hAnsiTheme="minorHAnsi" w:cstheme="minorHAnsi"/>
                <w:sz w:val="20"/>
                <w:szCs w:val="20"/>
              </w:rPr>
              <w:t>5</w:t>
            </w:r>
          </w:p>
        </w:tc>
        <w:tc>
          <w:tcPr>
            <w:tcW w:w="2032" w:type="dxa"/>
            <w:shd w:val="clear" w:color="auto" w:fill="FFFFFF" w:themeFill="background1"/>
            <w:vAlign w:val="center"/>
          </w:tcPr>
          <w:p w14:paraId="78063BC9" w14:textId="10C8DB08" w:rsidR="00C362BC" w:rsidRPr="00174349" w:rsidRDefault="002C4D7E" w:rsidP="7F5753CD">
            <w:pPr>
              <w:spacing w:line="276" w:lineRule="auto"/>
              <w:rPr>
                <w:rFonts w:asciiTheme="minorHAnsi" w:hAnsiTheme="minorHAnsi" w:cs="Calibri"/>
                <w:color w:val="FF0000"/>
                <w:sz w:val="20"/>
                <w:szCs w:val="20"/>
              </w:rPr>
            </w:pPr>
            <w:r>
              <w:rPr>
                <w:rFonts w:asciiTheme="minorHAnsi" w:hAnsiTheme="minorHAnsi" w:cstheme="minorHAnsi"/>
                <w:sz w:val="20"/>
                <w:szCs w:val="20"/>
              </w:rPr>
              <w:t>18</w:t>
            </w:r>
            <w:r w:rsidR="00CB3B97">
              <w:rPr>
                <w:rFonts w:asciiTheme="minorHAnsi" w:hAnsiTheme="minorHAnsi" w:cstheme="minorHAnsi"/>
                <w:sz w:val="20"/>
                <w:szCs w:val="20"/>
              </w:rPr>
              <w:t xml:space="preserve"> </w:t>
            </w:r>
            <w:r>
              <w:rPr>
                <w:rFonts w:asciiTheme="minorHAnsi" w:hAnsiTheme="minorHAnsi" w:cstheme="minorHAnsi"/>
                <w:sz w:val="20"/>
                <w:szCs w:val="20"/>
              </w:rPr>
              <w:t>Dec</w:t>
            </w:r>
            <w:r w:rsidR="00F80BB9" w:rsidRPr="00F80BB9">
              <w:rPr>
                <w:rFonts w:asciiTheme="minorHAnsi" w:hAnsiTheme="minorHAnsi" w:cstheme="minorHAnsi"/>
                <w:sz w:val="20"/>
                <w:szCs w:val="20"/>
              </w:rPr>
              <w:t xml:space="preserve"> 202</w:t>
            </w:r>
            <w:r w:rsidR="00F80BB9">
              <w:rPr>
                <w:rFonts w:asciiTheme="minorHAnsi" w:hAnsiTheme="minorHAnsi" w:cstheme="minorHAnsi"/>
                <w:sz w:val="20"/>
                <w:szCs w:val="20"/>
              </w:rPr>
              <w:t>5</w:t>
            </w:r>
          </w:p>
        </w:tc>
        <w:tc>
          <w:tcPr>
            <w:tcW w:w="4718" w:type="dxa"/>
            <w:shd w:val="clear" w:color="auto" w:fill="FFFFFF" w:themeFill="background1"/>
            <w:vAlign w:val="center"/>
          </w:tcPr>
          <w:p w14:paraId="22308768" w14:textId="4E349014" w:rsidR="002C4D7E" w:rsidRPr="00174349" w:rsidRDefault="00F80BB9" w:rsidP="00C362BC">
            <w:pPr>
              <w:spacing w:line="276" w:lineRule="auto"/>
              <w:rPr>
                <w:rFonts w:asciiTheme="minorHAnsi" w:hAnsiTheme="minorHAnsi" w:cs="Calibri"/>
                <w:color w:val="auto"/>
                <w:sz w:val="20"/>
                <w:szCs w:val="20"/>
              </w:rPr>
            </w:pPr>
            <w:r>
              <w:rPr>
                <w:rFonts w:asciiTheme="minorHAnsi" w:hAnsiTheme="minorHAnsi" w:cs="Calibri"/>
                <w:color w:val="auto"/>
                <w:sz w:val="20"/>
                <w:szCs w:val="20"/>
              </w:rPr>
              <w:t>Tentatively</w:t>
            </w:r>
            <w:r w:rsidR="00C362BC" w:rsidRPr="00174349">
              <w:rPr>
                <w:rFonts w:asciiTheme="minorHAnsi" w:hAnsiTheme="minorHAnsi" w:cs="Calibri"/>
                <w:color w:val="auto"/>
                <w:sz w:val="20"/>
                <w:szCs w:val="20"/>
              </w:rPr>
              <w:t xml:space="preserve">, there is a possibility </w:t>
            </w:r>
            <w:r>
              <w:rPr>
                <w:rFonts w:asciiTheme="minorHAnsi" w:hAnsiTheme="minorHAnsi" w:cs="Calibri"/>
                <w:color w:val="auto"/>
                <w:sz w:val="20"/>
                <w:szCs w:val="20"/>
              </w:rPr>
              <w:t xml:space="preserve">that </w:t>
            </w:r>
            <w:r w:rsidR="00C362BC" w:rsidRPr="00174349">
              <w:rPr>
                <w:rFonts w:asciiTheme="minorHAnsi" w:hAnsiTheme="minorHAnsi" w:cs="Calibri"/>
                <w:color w:val="auto"/>
                <w:sz w:val="20"/>
                <w:szCs w:val="20"/>
              </w:rPr>
              <w:t>the starting date of the contract to be modified due to potential delays in the bidding process.</w:t>
            </w:r>
          </w:p>
        </w:tc>
      </w:tr>
    </w:tbl>
    <w:p w14:paraId="62991ACD" w14:textId="77777777" w:rsidR="002C4D7E" w:rsidRDefault="002C4D7E" w:rsidP="002C4D7E">
      <w:bookmarkStart w:id="7" w:name="_Toc210821514"/>
    </w:p>
    <w:p w14:paraId="32DCF3E8" w14:textId="77777777" w:rsidR="002C4D7E" w:rsidRDefault="002C4D7E" w:rsidP="002C4D7E"/>
    <w:p w14:paraId="69C4BBA5" w14:textId="77777777" w:rsidR="002C4D7E" w:rsidRDefault="002C4D7E" w:rsidP="002C4D7E"/>
    <w:p w14:paraId="4F7B039F" w14:textId="77777777" w:rsidR="002C4D7E" w:rsidRDefault="002C4D7E" w:rsidP="002C4D7E"/>
    <w:p w14:paraId="6232B41C" w14:textId="77777777" w:rsidR="002C4D7E" w:rsidRPr="002C4D7E" w:rsidRDefault="002C4D7E" w:rsidP="002C4D7E"/>
    <w:p w14:paraId="22DBE0FF" w14:textId="77777777" w:rsidR="002C4D7E" w:rsidRPr="002C4D7E" w:rsidRDefault="002C4D7E" w:rsidP="002C4D7E"/>
    <w:p w14:paraId="4A319B9F" w14:textId="5AC28AD3" w:rsidR="003448B1" w:rsidRPr="000D44E0" w:rsidRDefault="003448B1" w:rsidP="00A43229">
      <w:pPr>
        <w:pStyle w:val="Heading2"/>
        <w:numPr>
          <w:ilvl w:val="1"/>
          <w:numId w:val="6"/>
        </w:numPr>
        <w:shd w:val="clear" w:color="auto" w:fill="002060"/>
        <w:ind w:left="450"/>
        <w:rPr>
          <w:rFonts w:asciiTheme="minorHAnsi" w:hAnsiTheme="minorHAnsi"/>
          <w:color w:val="FFFFFF" w:themeColor="background1"/>
        </w:rPr>
      </w:pPr>
      <w:r w:rsidRPr="000D44E0">
        <w:rPr>
          <w:rFonts w:asciiTheme="minorHAnsi" w:hAnsiTheme="minorHAnsi"/>
          <w:color w:val="FFFFFF" w:themeColor="background1"/>
        </w:rPr>
        <w:lastRenderedPageBreak/>
        <w:t>Submission Instructions</w:t>
      </w:r>
      <w:bookmarkEnd w:id="7"/>
    </w:p>
    <w:p w14:paraId="6156DEBC" w14:textId="77777777" w:rsidR="0033462B" w:rsidRDefault="0033462B" w:rsidP="0033462B">
      <w:pPr>
        <w:spacing w:line="276" w:lineRule="auto"/>
        <w:rPr>
          <w:rFonts w:ascii="Calibri" w:hAnsi="Calibri" w:cs="Calibri"/>
          <w:sz w:val="22"/>
          <w:szCs w:val="22"/>
        </w:rPr>
      </w:pPr>
    </w:p>
    <w:p w14:paraId="5CABA9E3" w14:textId="69F52709" w:rsidR="0033462B" w:rsidRDefault="0033462B" w:rsidP="00520EB0">
      <w:pPr>
        <w:jc w:val="both"/>
        <w:rPr>
          <w:rFonts w:asciiTheme="minorHAnsi" w:hAnsiTheme="minorHAnsi"/>
          <w:szCs w:val="20"/>
        </w:rPr>
      </w:pPr>
      <w:r w:rsidRPr="0033462B">
        <w:rPr>
          <w:rFonts w:asciiTheme="minorHAnsi" w:hAnsiTheme="minorHAnsi"/>
          <w:szCs w:val="20"/>
        </w:rPr>
        <w:t xml:space="preserve">Please note that in case your offer </w:t>
      </w:r>
      <w:r w:rsidR="00F80BB9">
        <w:rPr>
          <w:rFonts w:asciiTheme="minorHAnsi" w:hAnsiTheme="minorHAnsi"/>
          <w:szCs w:val="20"/>
        </w:rPr>
        <w:t>is</w:t>
      </w:r>
      <w:r w:rsidRPr="0033462B">
        <w:rPr>
          <w:rFonts w:asciiTheme="minorHAnsi" w:hAnsiTheme="minorHAnsi"/>
          <w:szCs w:val="20"/>
        </w:rPr>
        <w:t xml:space="preserve"> sent later than the deadline for submission, IMC </w:t>
      </w:r>
      <w:r w:rsidR="00F80BB9">
        <w:rPr>
          <w:rFonts w:asciiTheme="minorHAnsi" w:hAnsiTheme="minorHAnsi"/>
          <w:color w:val="auto"/>
          <w:szCs w:val="20"/>
        </w:rPr>
        <w:t>Sudan</w:t>
      </w:r>
      <w:r w:rsidRPr="00547D7C">
        <w:rPr>
          <w:rFonts w:asciiTheme="minorHAnsi" w:hAnsiTheme="minorHAnsi"/>
          <w:color w:val="auto"/>
          <w:szCs w:val="20"/>
        </w:rPr>
        <w:t xml:space="preserve"> </w:t>
      </w:r>
      <w:r w:rsidRPr="0033462B">
        <w:rPr>
          <w:rFonts w:asciiTheme="minorHAnsi" w:hAnsiTheme="minorHAnsi"/>
          <w:szCs w:val="20"/>
        </w:rPr>
        <w:t>may decide to disqualify your submission and not consider this eligible for further phases of evaluation. This type of decision will be made by the tender committee during the bid opening stage in an objective manner by ensuring fair treatment to all bidders</w:t>
      </w:r>
      <w:r w:rsidR="00520EB0">
        <w:rPr>
          <w:rFonts w:asciiTheme="minorHAnsi" w:hAnsiTheme="minorHAnsi"/>
          <w:szCs w:val="20"/>
        </w:rPr>
        <w:t>.</w:t>
      </w:r>
    </w:p>
    <w:p w14:paraId="759C9880" w14:textId="77777777" w:rsidR="00520EB0" w:rsidRPr="0033462B" w:rsidRDefault="00520EB0" w:rsidP="00520EB0">
      <w:pPr>
        <w:jc w:val="both"/>
        <w:rPr>
          <w:rFonts w:asciiTheme="minorHAnsi" w:hAnsiTheme="minorHAnsi"/>
          <w:szCs w:val="20"/>
        </w:rPr>
      </w:pPr>
    </w:p>
    <w:p w14:paraId="35369419" w14:textId="261EB87A" w:rsidR="00520EB0" w:rsidRDefault="0033462B" w:rsidP="00520EB0">
      <w:pPr>
        <w:jc w:val="both"/>
        <w:rPr>
          <w:rFonts w:asciiTheme="minorHAnsi" w:hAnsiTheme="minorHAnsi"/>
          <w:szCs w:val="20"/>
        </w:rPr>
      </w:pPr>
      <w:r w:rsidRPr="0033462B">
        <w:rPr>
          <w:rFonts w:asciiTheme="minorHAnsi" w:hAnsiTheme="minorHAnsi"/>
          <w:szCs w:val="20"/>
        </w:rPr>
        <w:t>Please note that this is valid regardless of whether your submission has been sent physically or electronically</w:t>
      </w:r>
      <w:r w:rsidR="00F80BB9">
        <w:rPr>
          <w:rFonts w:asciiTheme="minorHAnsi" w:hAnsiTheme="minorHAnsi"/>
          <w:szCs w:val="20"/>
        </w:rPr>
        <w:t>,</w:t>
      </w:r>
      <w:r w:rsidRPr="0033462B">
        <w:rPr>
          <w:rFonts w:asciiTheme="minorHAnsi" w:hAnsiTheme="minorHAnsi"/>
          <w:szCs w:val="20"/>
        </w:rPr>
        <w:t xml:space="preserve"> as the deadline for submission will be the same.</w:t>
      </w:r>
    </w:p>
    <w:p w14:paraId="71C4AF33" w14:textId="5CA63564" w:rsidR="0033462B" w:rsidRPr="00992F06" w:rsidRDefault="00992F06" w:rsidP="00992F06">
      <w:pPr>
        <w:jc w:val="both"/>
        <w:rPr>
          <w:rFonts w:asciiTheme="minorHAnsi" w:hAnsiTheme="minorHAnsi"/>
          <w:szCs w:val="20"/>
        </w:rPr>
      </w:pPr>
      <w:r>
        <w:rPr>
          <w:rFonts w:asciiTheme="minorHAnsi" w:hAnsiTheme="minorHAnsi"/>
          <w:szCs w:val="20"/>
        </w:rPr>
        <w:t xml:space="preserve">  </w:t>
      </w:r>
    </w:p>
    <w:p w14:paraId="3E39AA31" w14:textId="030E9BC0" w:rsidR="00A1331A" w:rsidRPr="000D44E0" w:rsidRDefault="00A1331A" w:rsidP="00A1331A">
      <w:pPr>
        <w:jc w:val="both"/>
        <w:rPr>
          <w:rFonts w:asciiTheme="minorHAnsi" w:hAnsiTheme="minorHAnsi" w:cs="Calibri"/>
        </w:rPr>
      </w:pPr>
      <w:r w:rsidRPr="000D44E0">
        <w:rPr>
          <w:rFonts w:asciiTheme="minorHAnsi" w:hAnsiTheme="minorHAnsi" w:cs="Calibri"/>
        </w:rPr>
        <w:t xml:space="preserve">Offers that </w:t>
      </w:r>
      <w:r w:rsidR="00F80BB9">
        <w:rPr>
          <w:rFonts w:asciiTheme="minorHAnsi" w:hAnsiTheme="minorHAnsi" w:cs="Calibri"/>
        </w:rPr>
        <w:t>do</w:t>
      </w:r>
      <w:r w:rsidRPr="000D44E0">
        <w:rPr>
          <w:rFonts w:asciiTheme="minorHAnsi" w:hAnsiTheme="minorHAnsi" w:cs="Calibri"/>
        </w:rPr>
        <w:t xml:space="preserve"> not </w:t>
      </w:r>
      <w:r w:rsidR="00F80BB9">
        <w:rPr>
          <w:rFonts w:asciiTheme="minorHAnsi" w:hAnsiTheme="minorHAnsi" w:cs="Calibri"/>
        </w:rPr>
        <w:t>meet</w:t>
      </w:r>
      <w:r w:rsidRPr="000D44E0">
        <w:rPr>
          <w:rFonts w:asciiTheme="minorHAnsi" w:hAnsiTheme="minorHAnsi" w:cs="Calibri"/>
        </w:rPr>
        <w:t xml:space="preserve"> the submission requirements as mentioned below may not be considered to proceed to further steps of the evaluation process. </w:t>
      </w:r>
      <w:r w:rsidRPr="000D44E0">
        <w:rPr>
          <w:rFonts w:asciiTheme="minorHAnsi" w:hAnsiTheme="minorHAnsi" w:cs="Calibri"/>
          <w:b/>
          <w:u w:val="single"/>
        </w:rPr>
        <w:t xml:space="preserve">All pages of an offer </w:t>
      </w:r>
      <w:r w:rsidR="00F80BB9">
        <w:rPr>
          <w:rFonts w:asciiTheme="minorHAnsi" w:hAnsiTheme="minorHAnsi" w:cs="Calibri"/>
          <w:b/>
          <w:u w:val="single"/>
        </w:rPr>
        <w:t>document</w:t>
      </w:r>
      <w:r w:rsidRPr="000D44E0">
        <w:rPr>
          <w:rFonts w:asciiTheme="minorHAnsi" w:hAnsiTheme="minorHAnsi" w:cs="Calibri"/>
          <w:b/>
          <w:u w:val="single"/>
        </w:rPr>
        <w:t xml:space="preserve"> must be filled, signed</w:t>
      </w:r>
      <w:r w:rsidR="00F80BB9">
        <w:rPr>
          <w:rFonts w:asciiTheme="minorHAnsi" w:hAnsiTheme="minorHAnsi" w:cs="Calibri"/>
          <w:b/>
          <w:u w:val="single"/>
        </w:rPr>
        <w:t>,</w:t>
      </w:r>
      <w:r w:rsidRPr="000D44E0">
        <w:rPr>
          <w:rFonts w:asciiTheme="minorHAnsi" w:hAnsiTheme="minorHAnsi" w:cs="Calibri"/>
          <w:b/>
          <w:u w:val="single"/>
        </w:rPr>
        <w:t xml:space="preserve"> and stamped.</w:t>
      </w:r>
    </w:p>
    <w:p w14:paraId="4542E4F4" w14:textId="77777777" w:rsidR="00A1331A" w:rsidRPr="000D44E0" w:rsidRDefault="00A1331A" w:rsidP="00A1331A">
      <w:pPr>
        <w:jc w:val="both"/>
        <w:rPr>
          <w:rFonts w:asciiTheme="minorHAnsi" w:hAnsiTheme="minorHAnsi" w:cs="Calibri"/>
        </w:rPr>
      </w:pPr>
    </w:p>
    <w:p w14:paraId="32564599" w14:textId="0A918E57" w:rsidR="00A1331A" w:rsidRPr="000D44E0" w:rsidRDefault="00A1331A" w:rsidP="00A1331A">
      <w:pPr>
        <w:jc w:val="both"/>
        <w:rPr>
          <w:rFonts w:asciiTheme="minorHAnsi" w:hAnsiTheme="minorHAnsi" w:cs="Calibri"/>
        </w:rPr>
      </w:pPr>
      <w:r w:rsidRPr="000D44E0">
        <w:rPr>
          <w:rFonts w:asciiTheme="minorHAnsi" w:hAnsiTheme="minorHAnsi" w:cs="Calibri"/>
        </w:rPr>
        <w:t xml:space="preserve">In line with the evaluation steps and classification, the following submission and opening methodologies are requested </w:t>
      </w:r>
      <w:r w:rsidR="00F80BB9">
        <w:rPr>
          <w:rFonts w:asciiTheme="minorHAnsi" w:hAnsiTheme="minorHAnsi" w:cs="Calibri"/>
        </w:rPr>
        <w:t>of</w:t>
      </w:r>
      <w:r w:rsidRPr="000D44E0">
        <w:rPr>
          <w:rFonts w:asciiTheme="minorHAnsi" w:hAnsiTheme="minorHAnsi" w:cs="Calibri"/>
        </w:rPr>
        <w:t xml:space="preserve"> the applicants.</w:t>
      </w:r>
    </w:p>
    <w:p w14:paraId="2E226C69" w14:textId="77777777" w:rsidR="00A1331A" w:rsidRDefault="00A1331A" w:rsidP="0033462B">
      <w:pPr>
        <w:spacing w:line="360" w:lineRule="auto"/>
        <w:rPr>
          <w:rFonts w:ascii="Calibri" w:hAnsi="Calibri" w:cs="Calibri"/>
          <w:sz w:val="22"/>
          <w:szCs w:val="22"/>
        </w:rPr>
      </w:pPr>
    </w:p>
    <w:p w14:paraId="12FEF379" w14:textId="7D733D3E" w:rsidR="0033462B" w:rsidRPr="00FF55FF" w:rsidRDefault="00F34F39" w:rsidP="00F80BB9">
      <w:pPr>
        <w:pStyle w:val="Heading3"/>
      </w:pPr>
      <w:bookmarkStart w:id="8" w:name="_Toc210821515"/>
      <w:r>
        <w:t>1.7.</w:t>
      </w:r>
      <w:r w:rsidR="005C638A">
        <w:t>1</w:t>
      </w:r>
      <w:r w:rsidR="0033462B" w:rsidRPr="00FF55FF">
        <w:t xml:space="preserve"> </w:t>
      </w:r>
      <w:r w:rsidR="00A56EFE">
        <w:t>Electronic</w:t>
      </w:r>
      <w:r w:rsidR="0033462B">
        <w:t xml:space="preserve"> Submission</w:t>
      </w:r>
      <w:bookmarkEnd w:id="8"/>
    </w:p>
    <w:p w14:paraId="59CF33BC" w14:textId="7A3A6A8D" w:rsidR="0033462B" w:rsidRDefault="0033462B" w:rsidP="0033462B">
      <w:pPr>
        <w:spacing w:line="276" w:lineRule="auto"/>
        <w:rPr>
          <w:rFonts w:ascii="Calibri" w:hAnsi="Calibri" w:cs="Calibri"/>
          <w:sz w:val="22"/>
          <w:szCs w:val="22"/>
        </w:rPr>
      </w:pPr>
    </w:p>
    <w:p w14:paraId="7D0097C6" w14:textId="5FA9803F" w:rsidR="0033462B" w:rsidRDefault="00D13685" w:rsidP="006915F6">
      <w:pPr>
        <w:jc w:val="both"/>
        <w:rPr>
          <w:rFonts w:asciiTheme="minorHAnsi" w:hAnsiTheme="minorHAnsi" w:cs="Calibri"/>
        </w:rPr>
      </w:pPr>
      <w:r>
        <w:rPr>
          <w:noProof/>
        </w:rPr>
        <mc:AlternateContent>
          <mc:Choice Requires="wps">
            <w:drawing>
              <wp:anchor distT="45720" distB="45720" distL="114300" distR="114300" simplePos="0" relativeHeight="251668480" behindDoc="0" locked="0" layoutInCell="1" allowOverlap="1" wp14:anchorId="4B9C7427" wp14:editId="0BA0653E">
                <wp:simplePos x="0" y="0"/>
                <wp:positionH relativeFrom="margin">
                  <wp:align>left</wp:align>
                </wp:positionH>
                <wp:positionV relativeFrom="paragraph">
                  <wp:posOffset>54610</wp:posOffset>
                </wp:positionV>
                <wp:extent cx="2455545" cy="1908175"/>
                <wp:effectExtent l="0" t="0" r="1905" b="0"/>
                <wp:wrapSquare wrapText="bothSides"/>
                <wp:docPr id="1189292583"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5545" cy="1908175"/>
                        </a:xfrm>
                        <a:prstGeom prst="rect">
                          <a:avLst/>
                        </a:prstGeom>
                        <a:solidFill>
                          <a:schemeClr val="accent5">
                            <a:lumMod val="40000"/>
                            <a:lumOff val="60000"/>
                          </a:schemeClr>
                        </a:solidFill>
                        <a:ln w="9525">
                          <a:solidFill>
                            <a:srgbClr val="000000"/>
                          </a:solidFill>
                          <a:miter lim="800000"/>
                          <a:headEnd/>
                          <a:tailEnd/>
                        </a:ln>
                      </wps:spPr>
                      <wps:txbx>
                        <w:txbxContent>
                          <w:p w14:paraId="54A6E961" w14:textId="4C9D94F3" w:rsidR="00E14856" w:rsidRPr="00072F6C" w:rsidRDefault="00E14856" w:rsidP="0033462B">
                            <w:pPr>
                              <w:rPr>
                                <w:rFonts w:asciiTheme="minorHAnsi" w:hAnsiTheme="minorHAnsi" w:cstheme="minorHAnsi"/>
                                <w:b/>
                                <w:bCs/>
                                <w:color w:val="C00000"/>
                                <w:lang w:val="en-GB"/>
                              </w:rPr>
                            </w:pPr>
                            <w:r>
                              <w:rPr>
                                <w:rFonts w:asciiTheme="minorHAnsi" w:hAnsiTheme="minorHAnsi" w:cstheme="minorHAnsi"/>
                                <w:b/>
                                <w:bCs/>
                                <w:color w:val="C00000"/>
                                <w:lang w:val="en-GB"/>
                              </w:rPr>
                              <w:t xml:space="preserve">WHERE? </w:t>
                            </w:r>
                          </w:p>
                          <w:p w14:paraId="225402FC" w14:textId="77777777" w:rsidR="00E14856" w:rsidRPr="00072F6C" w:rsidRDefault="00E14856" w:rsidP="0033462B">
                            <w:pPr>
                              <w:rPr>
                                <w:rFonts w:asciiTheme="minorHAnsi" w:hAnsiTheme="minorHAnsi" w:cstheme="minorHAnsi"/>
                                <w:b/>
                                <w:bCs/>
                                <w:color w:val="C00000"/>
                                <w:lang w:val="en-GB"/>
                              </w:rPr>
                            </w:pPr>
                          </w:p>
                          <w:p w14:paraId="0C0341BC" w14:textId="046368A6" w:rsidR="00E14856" w:rsidRPr="007F03EB" w:rsidRDefault="00E14856" w:rsidP="0033462B">
                            <w:pPr>
                              <w:rPr>
                                <w:rFonts w:ascii="Calibri" w:eastAsia="Times New Roman" w:hAnsi="Calibri" w:cs="Calibri"/>
                                <w:b/>
                                <w:bCs/>
                                <w:color w:val="002060"/>
                                <w:sz w:val="22"/>
                                <w:szCs w:val="22"/>
                                <w:lang w:val="en-GB"/>
                              </w:rPr>
                            </w:pPr>
                            <w:r>
                              <w:rPr>
                                <w:rFonts w:ascii="Calibri" w:eastAsia="Times New Roman" w:hAnsi="Calibri" w:cs="Calibri"/>
                                <w:b/>
                                <w:bCs/>
                                <w:color w:val="002060"/>
                                <w:sz w:val="22"/>
                                <w:szCs w:val="22"/>
                                <w:lang w:val="en-GB"/>
                              </w:rPr>
                              <w:t xml:space="preserve">Email address </w:t>
                            </w:r>
                            <w:r w:rsidRPr="00863840">
                              <w:rPr>
                                <w:rFonts w:ascii="Calibri" w:eastAsia="Times New Roman" w:hAnsi="Calibri" w:cs="Calibri"/>
                                <w:b/>
                                <w:bCs/>
                                <w:color w:val="C00000"/>
                                <w:sz w:val="22"/>
                                <w:szCs w:val="22"/>
                                <w:lang w:val="en-GB"/>
                              </w:rPr>
                              <w:t>ONLY</w:t>
                            </w:r>
                          </w:p>
                          <w:p w14:paraId="67291446" w14:textId="4C5FFC3F" w:rsidR="00E14856" w:rsidRPr="00ED0D79" w:rsidRDefault="00F80BB9" w:rsidP="00ED0D79">
                            <w:pPr>
                              <w:spacing w:line="276" w:lineRule="auto"/>
                            </w:pPr>
                            <w:hyperlink r:id="rId18" w:history="1">
                              <w:r w:rsidRPr="00A34451">
                                <w:rPr>
                                  <w:rStyle w:val="Hyperlink"/>
                                </w:rPr>
                                <w:t>tender.krt@InternationalMedicalCorps.org</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9C7427" id="Поле 2" o:spid="_x0000_s1030" type="#_x0000_t202" style="position:absolute;left:0;text-align:left;margin-left:0;margin-top:4.3pt;width:193.35pt;height:150.25pt;z-index:2516684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" fillcolor="#bdd6ee [1304]">
                <v:textbox>
                  <w:txbxContent>
                    <w:p w14:paraId="54A6E961" w14:textId="4C9D94F3" w:rsidR="00E14856" w:rsidRPr="00072F6C" w:rsidRDefault="00E14856" w:rsidP="0033462B">
                      <w:pPr>
                        <w:rPr>
                          <w:rFonts w:asciiTheme="minorHAnsi" w:hAnsiTheme="minorHAnsi" w:cstheme="minorHAnsi"/>
                          <w:b/>
                          <w:bCs/>
                          <w:color w:val="C00000"/>
                          <w:lang w:val="en-GB"/>
                        </w:rPr>
                      </w:pPr>
                      <w:r>
                        <w:rPr>
                          <w:rFonts w:asciiTheme="minorHAnsi" w:hAnsiTheme="minorHAnsi" w:cstheme="minorHAnsi"/>
                          <w:b/>
                          <w:bCs/>
                          <w:color w:val="C00000"/>
                          <w:lang w:val="en-GB"/>
                        </w:rPr>
                        <w:t xml:space="preserve">WHERE? </w:t>
                      </w:r>
                    </w:p>
                    <w:p w14:paraId="225402FC" w14:textId="77777777" w:rsidR="00E14856" w:rsidRPr="00072F6C" w:rsidRDefault="00E14856" w:rsidP="0033462B">
                      <w:pPr>
                        <w:rPr>
                          <w:rFonts w:asciiTheme="minorHAnsi" w:hAnsiTheme="minorHAnsi" w:cstheme="minorHAnsi"/>
                          <w:b/>
                          <w:bCs/>
                          <w:color w:val="C00000"/>
                          <w:lang w:val="en-GB"/>
                        </w:rPr>
                      </w:pPr>
                    </w:p>
                    <w:p w14:paraId="0C0341BC" w14:textId="046368A6" w:rsidR="00E14856" w:rsidRPr="007F03EB" w:rsidRDefault="00E14856" w:rsidP="0033462B">
                      <w:pPr>
                        <w:rPr>
                          <w:rFonts w:ascii="Calibri" w:eastAsia="Times New Roman" w:hAnsi="Calibri" w:cs="Calibri"/>
                          <w:b/>
                          <w:bCs/>
                          <w:color w:val="002060"/>
                          <w:sz w:val="22"/>
                          <w:szCs w:val="22"/>
                          <w:lang w:val="en-GB"/>
                        </w:rPr>
                      </w:pPr>
                      <w:r>
                        <w:rPr>
                          <w:rFonts w:ascii="Calibri" w:eastAsia="Times New Roman" w:hAnsi="Calibri" w:cs="Calibri"/>
                          <w:b/>
                          <w:bCs/>
                          <w:color w:val="002060"/>
                          <w:sz w:val="22"/>
                          <w:szCs w:val="22"/>
                          <w:lang w:val="en-GB"/>
                        </w:rPr>
                        <w:t xml:space="preserve">Email address </w:t>
                      </w:r>
                      <w:r w:rsidRPr="00863840">
                        <w:rPr>
                          <w:rFonts w:ascii="Calibri" w:eastAsia="Times New Roman" w:hAnsi="Calibri" w:cs="Calibri"/>
                          <w:b/>
                          <w:bCs/>
                          <w:color w:val="C00000"/>
                          <w:sz w:val="22"/>
                          <w:szCs w:val="22"/>
                          <w:lang w:val="en-GB"/>
                        </w:rPr>
                        <w:t>ONLY</w:t>
                      </w:r>
                    </w:p>
                    <w:p w14:paraId="67291446" w14:textId="4C5FFC3F" w:rsidR="00E14856" w:rsidRPr="00ED0D79" w:rsidRDefault="00F80BB9" w:rsidP="00ED0D79">
                      <w:pPr>
                        <w:spacing w:line="276" w:lineRule="auto"/>
                      </w:pPr>
                      <w:hyperlink r:id="rId19" w:history="1">
                        <w:r w:rsidRPr="00A34451">
                          <w:rPr>
                            <w:rStyle w:val="Hyperlink"/>
                          </w:rPr>
                          <w:t>tender.krt@InternationalMedicalCorps.org</w:t>
                        </w:r>
                      </w:hyperlink>
                    </w:p>
                  </w:txbxContent>
                </v:textbox>
                <w10:wrap type="square" anchorx="margin"/>
              </v:shape>
            </w:pict>
          </mc:Fallback>
        </mc:AlternateContent>
      </w:r>
      <w:r w:rsidR="00A56EFE" w:rsidRPr="008C5E54">
        <w:rPr>
          <w:rFonts w:asciiTheme="minorHAnsi" w:hAnsiTheme="minorHAnsi"/>
        </w:rPr>
        <w:t xml:space="preserve">All </w:t>
      </w:r>
      <w:r w:rsidR="00A56EFE" w:rsidRPr="008C5E54">
        <w:rPr>
          <w:rFonts w:asciiTheme="minorHAnsi" w:hAnsiTheme="minorHAnsi" w:cs="Calibri"/>
        </w:rPr>
        <w:t>electronic</w:t>
      </w:r>
      <w:r w:rsidR="0033462B" w:rsidRPr="008C5E54">
        <w:rPr>
          <w:rFonts w:asciiTheme="minorHAnsi" w:hAnsiTheme="minorHAnsi" w:cs="Calibri"/>
        </w:rPr>
        <w:t xml:space="preserve"> /email bids need to be submitted by the deadline </w:t>
      </w:r>
      <w:r w:rsidR="00F80BB9">
        <w:rPr>
          <w:rFonts w:asciiTheme="minorHAnsi" w:hAnsiTheme="minorHAnsi" w:cs="Calibri"/>
        </w:rPr>
        <w:t>mentioned above</w:t>
      </w:r>
      <w:r w:rsidR="0033462B" w:rsidRPr="008C5E54">
        <w:rPr>
          <w:rFonts w:asciiTheme="minorHAnsi" w:hAnsiTheme="minorHAnsi" w:cs="Calibri"/>
        </w:rPr>
        <w:t xml:space="preserve"> and UNIQUELY using the email address mentioned in the box.</w:t>
      </w:r>
      <w:r w:rsidR="0033462B" w:rsidRPr="00992F06">
        <w:rPr>
          <w:rFonts w:asciiTheme="minorHAnsi" w:hAnsiTheme="minorHAnsi" w:cs="Calibri"/>
        </w:rPr>
        <w:t xml:space="preserve">  </w:t>
      </w:r>
    </w:p>
    <w:p w14:paraId="165FE006" w14:textId="77777777" w:rsidR="00E32D10" w:rsidRPr="00992F06" w:rsidRDefault="00E32D10" w:rsidP="006915F6">
      <w:pPr>
        <w:jc w:val="both"/>
        <w:rPr>
          <w:rFonts w:asciiTheme="minorHAnsi" w:hAnsiTheme="minorHAnsi" w:cs="Calibri"/>
        </w:rPr>
      </w:pPr>
    </w:p>
    <w:p w14:paraId="1ACB7706" w14:textId="6AB533D7" w:rsidR="0033462B" w:rsidRPr="00992F06" w:rsidRDefault="0033462B" w:rsidP="006915F6">
      <w:pPr>
        <w:jc w:val="both"/>
        <w:rPr>
          <w:rFonts w:asciiTheme="minorHAnsi" w:hAnsiTheme="minorHAnsi"/>
        </w:rPr>
      </w:pPr>
      <w:r w:rsidRPr="00E32D10">
        <w:rPr>
          <w:rFonts w:asciiTheme="minorHAnsi" w:hAnsiTheme="minorHAnsi" w:cs="Calibri"/>
          <w:b/>
        </w:rPr>
        <w:t>Please note</w:t>
      </w:r>
      <w:r w:rsidRPr="00992F06">
        <w:rPr>
          <w:rFonts w:asciiTheme="minorHAnsi" w:hAnsiTheme="minorHAnsi" w:cs="Calibri"/>
        </w:rPr>
        <w:t xml:space="preserve"> that the use</w:t>
      </w:r>
      <w:r w:rsidRPr="00992F06">
        <w:rPr>
          <w:rFonts w:asciiTheme="minorHAnsi" w:hAnsiTheme="minorHAnsi"/>
        </w:rPr>
        <w:t xml:space="preserve"> of any other email address for your submission (as a direct recipient or in copy) may disqualify your offer for further evaluation</w:t>
      </w:r>
      <w:r w:rsidR="00F80BB9">
        <w:rPr>
          <w:rFonts w:asciiTheme="minorHAnsi" w:hAnsiTheme="minorHAnsi"/>
        </w:rPr>
        <w:t>,</w:t>
      </w:r>
      <w:r w:rsidRPr="00992F06">
        <w:rPr>
          <w:rFonts w:asciiTheme="minorHAnsi" w:hAnsiTheme="minorHAnsi"/>
        </w:rPr>
        <w:t xml:space="preserve"> and this decision can be taken by the Tender Committee at </w:t>
      </w:r>
      <w:r w:rsidR="00F80BB9">
        <w:rPr>
          <w:rFonts w:asciiTheme="minorHAnsi" w:hAnsiTheme="minorHAnsi"/>
        </w:rPr>
        <w:t xml:space="preserve">the </w:t>
      </w:r>
      <w:r w:rsidRPr="00992F06">
        <w:rPr>
          <w:rFonts w:asciiTheme="minorHAnsi" w:hAnsiTheme="minorHAnsi"/>
        </w:rPr>
        <w:t>Bid Opening stage</w:t>
      </w:r>
      <w:r w:rsidR="00A56EFE" w:rsidRPr="00992F06">
        <w:rPr>
          <w:rFonts w:asciiTheme="minorHAnsi" w:hAnsiTheme="minorHAnsi"/>
        </w:rPr>
        <w:t>.</w:t>
      </w:r>
    </w:p>
    <w:p w14:paraId="4B541A8F" w14:textId="59E9C158" w:rsidR="00CC3CF2" w:rsidRDefault="00D13685" w:rsidP="00465873">
      <w:pPr>
        <w:jc w:val="both"/>
        <w:rPr>
          <w:rFonts w:asciiTheme="minorHAnsi" w:hAnsiTheme="minorHAnsi" w:cs="Calibri"/>
        </w:rPr>
      </w:pPr>
      <w:r>
        <w:rPr>
          <w:noProof/>
        </w:rPr>
        <mc:AlternateContent>
          <mc:Choice Requires="wps">
            <w:drawing>
              <wp:anchor distT="45720" distB="45720" distL="114300" distR="114300" simplePos="0" relativeHeight="251669504" behindDoc="0" locked="0" layoutInCell="1" allowOverlap="1" wp14:anchorId="0BB07609" wp14:editId="24653688">
                <wp:simplePos x="0" y="0"/>
                <wp:positionH relativeFrom="margin">
                  <wp:posOffset>0</wp:posOffset>
                </wp:positionH>
                <wp:positionV relativeFrom="paragraph">
                  <wp:posOffset>248920</wp:posOffset>
                </wp:positionV>
                <wp:extent cx="6229350" cy="1152525"/>
                <wp:effectExtent l="0" t="0" r="0" b="9525"/>
                <wp:wrapSquare wrapText="bothSides"/>
                <wp:docPr id="1117188179"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0" cy="1152525"/>
                        </a:xfrm>
                        <a:prstGeom prst="rect">
                          <a:avLst/>
                        </a:prstGeom>
                        <a:solidFill>
                          <a:schemeClr val="accent5">
                            <a:lumMod val="40000"/>
                            <a:lumOff val="60000"/>
                          </a:schemeClr>
                        </a:solidFill>
                        <a:ln w="9525">
                          <a:solidFill>
                            <a:srgbClr val="000000"/>
                          </a:solidFill>
                          <a:miter lim="800000"/>
                          <a:headEnd/>
                          <a:tailEnd/>
                        </a:ln>
                      </wps:spPr>
                      <wps:txbx>
                        <w:txbxContent>
                          <w:p w14:paraId="2B6BD61D" w14:textId="4D4444B0" w:rsidR="00E14856" w:rsidRPr="00072F6C" w:rsidRDefault="00E14856" w:rsidP="00A1331A">
                            <w:pPr>
                              <w:rPr>
                                <w:rFonts w:asciiTheme="minorHAnsi" w:hAnsiTheme="minorHAnsi" w:cstheme="minorHAnsi"/>
                                <w:b/>
                                <w:bCs/>
                                <w:color w:val="C00000"/>
                                <w:lang w:val="en-GB"/>
                              </w:rPr>
                            </w:pPr>
                            <w:r>
                              <w:rPr>
                                <w:rFonts w:asciiTheme="minorHAnsi" w:hAnsiTheme="minorHAnsi" w:cstheme="minorHAnsi"/>
                                <w:b/>
                                <w:bCs/>
                                <w:color w:val="C00000"/>
                                <w:lang w:val="en-GB"/>
                              </w:rPr>
                              <w:t>HOW?</w:t>
                            </w:r>
                          </w:p>
                          <w:p w14:paraId="6301F29F" w14:textId="77777777" w:rsidR="00E14856" w:rsidRDefault="00E14856" w:rsidP="00A1331A">
                            <w:pPr>
                              <w:rPr>
                                <w:rFonts w:ascii="Calibri" w:hAnsi="Calibri" w:cs="Calibri"/>
                                <w:b/>
                                <w:color w:val="002060"/>
                                <w:sz w:val="22"/>
                                <w:szCs w:val="22"/>
                                <w:lang w:val="en-GB"/>
                              </w:rPr>
                            </w:pPr>
                          </w:p>
                          <w:p w14:paraId="6074CB2A" w14:textId="77777777" w:rsidR="00E14856" w:rsidRPr="000D44E0" w:rsidRDefault="00E14856" w:rsidP="00A43229">
                            <w:pPr>
                              <w:pStyle w:val="ListParagraph"/>
                              <w:numPr>
                                <w:ilvl w:val="0"/>
                                <w:numId w:val="1"/>
                              </w:numPr>
                              <w:jc w:val="both"/>
                              <w:rPr>
                                <w:rFonts w:cs="Calibri"/>
                              </w:rPr>
                            </w:pPr>
                            <w:r w:rsidRPr="000D44E0">
                              <w:rPr>
                                <w:rFonts w:cs="Calibri"/>
                              </w:rPr>
                              <w:t xml:space="preserve">All documents have to be submitted in a </w:t>
                            </w:r>
                            <w:r w:rsidRPr="000D44E0">
                              <w:rPr>
                                <w:rFonts w:cs="Calibri"/>
                                <w:u w:val="single"/>
                              </w:rPr>
                              <w:t>pdf format</w:t>
                            </w:r>
                            <w:r w:rsidRPr="000D44E0">
                              <w:rPr>
                                <w:rFonts w:cs="Calibri"/>
                              </w:rPr>
                              <w:t>.</w:t>
                            </w:r>
                          </w:p>
                          <w:p w14:paraId="7BA2F075" w14:textId="77777777" w:rsidR="00E14856" w:rsidRPr="000D44E0" w:rsidRDefault="00E14856" w:rsidP="00A43229">
                            <w:pPr>
                              <w:pStyle w:val="ListParagraph"/>
                              <w:numPr>
                                <w:ilvl w:val="0"/>
                                <w:numId w:val="1"/>
                              </w:numPr>
                              <w:jc w:val="both"/>
                              <w:rPr>
                                <w:rFonts w:cs="Calibri"/>
                              </w:rPr>
                            </w:pPr>
                            <w:r w:rsidRPr="000D44E0">
                              <w:rPr>
                                <w:rFonts w:cs="Calibri"/>
                              </w:rPr>
                              <w:t xml:space="preserve">The subject of the e-mail should clearly note the RFQ reference number. </w:t>
                            </w:r>
                          </w:p>
                          <w:p w14:paraId="067FF3B9" w14:textId="08C5263F" w:rsidR="00E14856" w:rsidRPr="00E32D10" w:rsidRDefault="00E14856" w:rsidP="00A43229">
                            <w:pPr>
                              <w:pStyle w:val="ListParagraph"/>
                              <w:numPr>
                                <w:ilvl w:val="0"/>
                                <w:numId w:val="1"/>
                              </w:numPr>
                              <w:jc w:val="both"/>
                              <w:rPr>
                                <w:rFonts w:cs="Calibri"/>
                              </w:rPr>
                            </w:pPr>
                            <w:r w:rsidRPr="000D44E0">
                              <w:rPr>
                                <w:rFonts w:cs="Calibri"/>
                              </w:rPr>
                              <w:t>All documents should be filled, signed and stamped.</w:t>
                            </w:r>
                          </w:p>
                          <w:p w14:paraId="4FC3062F" w14:textId="21841F74" w:rsidR="00E14856" w:rsidRPr="00A1331A" w:rsidRDefault="00E14856" w:rsidP="00A1331A">
                            <w:pPr>
                              <w:jc w:val="both"/>
                              <w:rPr>
                                <w:rFonts w:asciiTheme="minorHAnsi" w:hAnsiTheme="minorHAnsi" w:cs="Calibri"/>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B07609" id="Поле 1" o:spid="_x0000_s1031" type="#_x0000_t202" style="position:absolute;left:0;text-align:left;margin-left:0;margin-top:19.6pt;width:490.5pt;height:90.7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" fillcolor="#bdd6ee [1304]">
                <v:textbox>
                  <w:txbxContent>
                    <w:p w14:paraId="2B6BD61D" w14:textId="4D4444B0" w:rsidR="00E14856" w:rsidRPr="00072F6C" w:rsidRDefault="00E14856" w:rsidP="00A1331A">
                      <w:pPr>
                        <w:rPr>
                          <w:rFonts w:asciiTheme="minorHAnsi" w:hAnsiTheme="minorHAnsi" w:cstheme="minorHAnsi"/>
                          <w:b/>
                          <w:bCs/>
                          <w:color w:val="C00000"/>
                          <w:lang w:val="en-GB"/>
                        </w:rPr>
                      </w:pPr>
                      <w:r>
                        <w:rPr>
                          <w:rFonts w:asciiTheme="minorHAnsi" w:hAnsiTheme="minorHAnsi" w:cstheme="minorHAnsi"/>
                          <w:b/>
                          <w:bCs/>
                          <w:color w:val="C00000"/>
                          <w:lang w:val="en-GB"/>
                        </w:rPr>
                        <w:t>HOW?</w:t>
                      </w:r>
                    </w:p>
                    <w:p w14:paraId="6301F29F" w14:textId="77777777" w:rsidR="00E14856" w:rsidRDefault="00E14856" w:rsidP="00A1331A">
                      <w:pPr>
                        <w:rPr>
                          <w:rFonts w:ascii="Calibri" w:hAnsi="Calibri" w:cs="Calibri"/>
                          <w:b/>
                          <w:color w:val="002060"/>
                          <w:sz w:val="22"/>
                          <w:szCs w:val="22"/>
                          <w:lang w:val="en-GB"/>
                        </w:rPr>
                      </w:pPr>
                    </w:p>
                    <w:p w14:paraId="6074CB2A" w14:textId="77777777" w:rsidR="00E14856" w:rsidRPr="000D44E0" w:rsidRDefault="00E14856" w:rsidP="00A43229">
                      <w:pPr>
                        <w:pStyle w:val="ListParagraph"/>
                        <w:numPr>
                          <w:ilvl w:val="0"/>
                          <w:numId w:val="1"/>
                        </w:numPr>
                        <w:jc w:val="both"/>
                        <w:rPr>
                          <w:rFonts w:cs="Calibri"/>
                        </w:rPr>
                      </w:pPr>
                      <w:r w:rsidRPr="000D44E0">
                        <w:rPr>
                          <w:rFonts w:cs="Calibri"/>
                        </w:rPr>
                        <w:t xml:space="preserve">All documents have to be submitted in a </w:t>
                      </w:r>
                      <w:r w:rsidRPr="000D44E0">
                        <w:rPr>
                          <w:rFonts w:cs="Calibri"/>
                          <w:u w:val="single"/>
                        </w:rPr>
                        <w:t>pdf format</w:t>
                      </w:r>
                      <w:r w:rsidRPr="000D44E0">
                        <w:rPr>
                          <w:rFonts w:cs="Calibri"/>
                        </w:rPr>
                        <w:t>.</w:t>
                      </w:r>
                    </w:p>
                    <w:p w14:paraId="7BA2F075" w14:textId="77777777" w:rsidR="00E14856" w:rsidRPr="000D44E0" w:rsidRDefault="00E14856" w:rsidP="00A43229">
                      <w:pPr>
                        <w:pStyle w:val="ListParagraph"/>
                        <w:numPr>
                          <w:ilvl w:val="0"/>
                          <w:numId w:val="1"/>
                        </w:numPr>
                        <w:jc w:val="both"/>
                        <w:rPr>
                          <w:rFonts w:cs="Calibri"/>
                        </w:rPr>
                      </w:pPr>
                      <w:r w:rsidRPr="000D44E0">
                        <w:rPr>
                          <w:rFonts w:cs="Calibri"/>
                        </w:rPr>
                        <w:t xml:space="preserve">The subject of the e-mail should clearly note the RFQ reference number. </w:t>
                      </w:r>
                    </w:p>
                    <w:p w14:paraId="067FF3B9" w14:textId="08C5263F" w:rsidR="00E14856" w:rsidRPr="00E32D10" w:rsidRDefault="00E14856" w:rsidP="00A43229">
                      <w:pPr>
                        <w:pStyle w:val="ListParagraph"/>
                        <w:numPr>
                          <w:ilvl w:val="0"/>
                          <w:numId w:val="1"/>
                        </w:numPr>
                        <w:jc w:val="both"/>
                        <w:rPr>
                          <w:rFonts w:cs="Calibri"/>
                        </w:rPr>
                      </w:pPr>
                      <w:r w:rsidRPr="000D44E0">
                        <w:rPr>
                          <w:rFonts w:cs="Calibri"/>
                        </w:rPr>
                        <w:t>All documents should be filled, signed and stamped.</w:t>
                      </w:r>
                    </w:p>
                    <w:p w14:paraId="4FC3062F" w14:textId="21841F74" w:rsidR="00E14856" w:rsidRPr="00A1331A" w:rsidRDefault="00E14856" w:rsidP="00A1331A">
                      <w:pPr>
                        <w:jc w:val="both"/>
                        <w:rPr>
                          <w:rFonts w:asciiTheme="minorHAnsi" w:hAnsiTheme="minorHAnsi" w:cs="Calibri"/>
                          <w:b/>
                        </w:rPr>
                      </w:pPr>
                    </w:p>
                  </w:txbxContent>
                </v:textbox>
                <w10:wrap type="square" anchorx="margin"/>
              </v:shape>
            </w:pict>
          </mc:Fallback>
        </mc:AlternateContent>
      </w:r>
    </w:p>
    <w:p w14:paraId="48E75C5E" w14:textId="77777777" w:rsidR="00465873" w:rsidRDefault="00465873" w:rsidP="00465873">
      <w:pPr>
        <w:jc w:val="both"/>
        <w:rPr>
          <w:rFonts w:asciiTheme="minorHAnsi" w:hAnsiTheme="minorHAnsi" w:cs="Calibri"/>
        </w:rPr>
      </w:pPr>
    </w:p>
    <w:p w14:paraId="392D5CEC" w14:textId="77777777" w:rsidR="009C3B3C" w:rsidRDefault="009C3B3C" w:rsidP="00465873">
      <w:pPr>
        <w:jc w:val="both"/>
        <w:rPr>
          <w:rFonts w:asciiTheme="minorHAnsi" w:hAnsiTheme="minorHAnsi" w:cs="Calibri"/>
        </w:rPr>
      </w:pPr>
    </w:p>
    <w:p w14:paraId="27D321AA" w14:textId="77777777" w:rsidR="009C3B3C" w:rsidRDefault="009C3B3C" w:rsidP="00465873">
      <w:pPr>
        <w:jc w:val="both"/>
        <w:rPr>
          <w:rFonts w:asciiTheme="minorHAnsi" w:hAnsiTheme="minorHAnsi" w:cs="Calibri"/>
        </w:rPr>
      </w:pPr>
    </w:p>
    <w:p w14:paraId="51255CBE" w14:textId="77777777" w:rsidR="009C3B3C" w:rsidRDefault="009C3B3C" w:rsidP="00465873">
      <w:pPr>
        <w:jc w:val="both"/>
        <w:rPr>
          <w:rFonts w:asciiTheme="minorHAnsi" w:hAnsiTheme="minorHAnsi" w:cs="Calibri"/>
        </w:rPr>
      </w:pPr>
    </w:p>
    <w:p w14:paraId="2C16B772" w14:textId="77777777" w:rsidR="00D63085" w:rsidRDefault="00D63085" w:rsidP="00465873">
      <w:pPr>
        <w:jc w:val="both"/>
        <w:rPr>
          <w:rFonts w:asciiTheme="minorHAnsi" w:hAnsiTheme="minorHAnsi" w:cs="Calibri"/>
        </w:rPr>
      </w:pPr>
    </w:p>
    <w:p w14:paraId="24DF938C" w14:textId="77777777" w:rsidR="00D63085" w:rsidRDefault="00D63085" w:rsidP="00465873">
      <w:pPr>
        <w:jc w:val="both"/>
        <w:rPr>
          <w:rFonts w:asciiTheme="minorHAnsi" w:hAnsiTheme="minorHAnsi" w:cs="Calibri"/>
        </w:rPr>
      </w:pPr>
    </w:p>
    <w:p w14:paraId="2AA50317" w14:textId="77777777" w:rsidR="00D63085" w:rsidRDefault="00D63085" w:rsidP="00465873">
      <w:pPr>
        <w:jc w:val="both"/>
        <w:rPr>
          <w:rFonts w:asciiTheme="minorHAnsi" w:hAnsiTheme="minorHAnsi" w:cs="Calibri"/>
        </w:rPr>
      </w:pPr>
    </w:p>
    <w:p w14:paraId="4ADCD979" w14:textId="77777777" w:rsidR="00572D12" w:rsidRDefault="00572D12" w:rsidP="00465873">
      <w:pPr>
        <w:jc w:val="both"/>
        <w:rPr>
          <w:rFonts w:asciiTheme="minorHAnsi" w:hAnsiTheme="minorHAnsi" w:cs="Calibri"/>
        </w:rPr>
      </w:pPr>
    </w:p>
    <w:p w14:paraId="4780E858" w14:textId="77777777" w:rsidR="00572D12" w:rsidRDefault="00572D12" w:rsidP="00465873">
      <w:pPr>
        <w:jc w:val="both"/>
        <w:rPr>
          <w:rFonts w:asciiTheme="minorHAnsi" w:hAnsiTheme="minorHAnsi" w:cs="Calibri"/>
        </w:rPr>
      </w:pPr>
    </w:p>
    <w:p w14:paraId="65BDF5F7" w14:textId="77777777" w:rsidR="00D63085" w:rsidRDefault="00D63085" w:rsidP="00465873">
      <w:pPr>
        <w:jc w:val="both"/>
        <w:rPr>
          <w:rFonts w:asciiTheme="minorHAnsi" w:hAnsiTheme="minorHAnsi" w:cs="Calibri"/>
        </w:rPr>
      </w:pPr>
    </w:p>
    <w:p w14:paraId="514793DA" w14:textId="77777777" w:rsidR="00D63085" w:rsidRDefault="00D63085" w:rsidP="00465873">
      <w:pPr>
        <w:jc w:val="both"/>
        <w:rPr>
          <w:rFonts w:asciiTheme="minorHAnsi" w:hAnsiTheme="minorHAnsi" w:cs="Calibri"/>
        </w:rPr>
      </w:pPr>
    </w:p>
    <w:p w14:paraId="18A48357" w14:textId="77777777" w:rsidR="009C3B3C" w:rsidRPr="00465873" w:rsidRDefault="009C3B3C" w:rsidP="00465873">
      <w:pPr>
        <w:jc w:val="both"/>
        <w:rPr>
          <w:rFonts w:asciiTheme="minorHAnsi" w:hAnsiTheme="minorHAnsi" w:cs="Calibri"/>
        </w:rPr>
      </w:pPr>
    </w:p>
    <w:p w14:paraId="34E68C44" w14:textId="081BB62D" w:rsidR="00C031ED" w:rsidRPr="000D44E0" w:rsidRDefault="00C031ED" w:rsidP="00A43229">
      <w:pPr>
        <w:pStyle w:val="Heading2"/>
        <w:numPr>
          <w:ilvl w:val="1"/>
          <w:numId w:val="6"/>
        </w:numPr>
        <w:shd w:val="clear" w:color="auto" w:fill="002060"/>
        <w:spacing w:after="240"/>
        <w:ind w:left="360"/>
        <w:rPr>
          <w:rFonts w:asciiTheme="minorHAnsi" w:hAnsiTheme="minorHAnsi"/>
          <w:color w:val="FFFFFF" w:themeColor="background1"/>
        </w:rPr>
      </w:pPr>
      <w:bookmarkStart w:id="9" w:name="_Toc210821516"/>
      <w:r w:rsidRPr="000D44E0">
        <w:rPr>
          <w:rFonts w:asciiTheme="minorHAnsi" w:hAnsiTheme="minorHAnsi"/>
          <w:color w:val="FFFFFF" w:themeColor="background1"/>
        </w:rPr>
        <w:t>Reporting of Fraud and Unethical Behavior</w:t>
      </w:r>
      <w:bookmarkEnd w:id="9"/>
    </w:p>
    <w:p w14:paraId="68C76664" w14:textId="641241F3" w:rsidR="00C031ED" w:rsidRPr="000D44E0" w:rsidRDefault="00C031ED" w:rsidP="00C031ED">
      <w:pPr>
        <w:jc w:val="both"/>
        <w:rPr>
          <w:rFonts w:asciiTheme="minorHAnsi" w:hAnsiTheme="minorHAnsi"/>
        </w:rPr>
      </w:pPr>
      <w:r w:rsidRPr="000D44E0">
        <w:rPr>
          <w:rFonts w:asciiTheme="minorHAnsi" w:hAnsiTheme="minorHAnsi"/>
        </w:rPr>
        <w:t xml:space="preserve">International Medical Corps has </w:t>
      </w:r>
      <w:r w:rsidRPr="000D44E0">
        <w:rPr>
          <w:rFonts w:asciiTheme="minorHAnsi" w:hAnsiTheme="minorHAnsi"/>
          <w:b/>
        </w:rPr>
        <w:t xml:space="preserve">zero tolerance </w:t>
      </w:r>
      <w:r w:rsidR="00F80BB9">
        <w:rPr>
          <w:rFonts w:asciiTheme="minorHAnsi" w:hAnsiTheme="minorHAnsi"/>
          <w:b/>
        </w:rPr>
        <w:t>for</w:t>
      </w:r>
      <w:r w:rsidRPr="000D44E0">
        <w:rPr>
          <w:rFonts w:asciiTheme="minorHAnsi" w:hAnsiTheme="minorHAnsi"/>
          <w:b/>
        </w:rPr>
        <w:t xml:space="preserve"> fraud</w:t>
      </w:r>
      <w:r w:rsidRPr="000D44E0">
        <w:rPr>
          <w:rFonts w:asciiTheme="minorHAnsi" w:hAnsiTheme="minorHAnsi"/>
        </w:rPr>
        <w:t>. Please report fraud and unethical behavior:</w:t>
      </w:r>
    </w:p>
    <w:p w14:paraId="18E24BDB" w14:textId="3962CCA1" w:rsidR="00C031ED" w:rsidRPr="000D44E0" w:rsidRDefault="00C031ED" w:rsidP="00A43229">
      <w:pPr>
        <w:pStyle w:val="ListParagraph"/>
        <w:numPr>
          <w:ilvl w:val="0"/>
          <w:numId w:val="5"/>
        </w:numPr>
        <w:rPr>
          <w:color w:val="000000" w:themeColor="text1"/>
        </w:rPr>
      </w:pPr>
      <w:r w:rsidRPr="00153EAC">
        <w:rPr>
          <w:color w:val="000000" w:themeColor="text1"/>
        </w:rPr>
        <w:t xml:space="preserve">Make a call to our Ethics phone number </w:t>
      </w:r>
      <w:r w:rsidRPr="000D44E0">
        <w:rPr>
          <w:color w:val="000000" w:themeColor="text1"/>
        </w:rPr>
        <w:t>or</w:t>
      </w:r>
    </w:p>
    <w:p w14:paraId="6D40F972" w14:textId="4E8329AA" w:rsidR="00C031ED" w:rsidRPr="000D44E0" w:rsidRDefault="00C031ED" w:rsidP="00A43229">
      <w:pPr>
        <w:pStyle w:val="ListParagraph"/>
        <w:numPr>
          <w:ilvl w:val="0"/>
          <w:numId w:val="5"/>
        </w:numPr>
        <w:rPr>
          <w:color w:val="000000" w:themeColor="text1"/>
        </w:rPr>
      </w:pPr>
      <w:r w:rsidRPr="000D44E0">
        <w:rPr>
          <w:color w:val="000000" w:themeColor="text1"/>
        </w:rPr>
        <w:t>File a report online at Ethics Point, Inc.  (</w:t>
      </w:r>
      <w:hyperlink r:id="rId20" w:history="1">
        <w:r w:rsidRPr="000D44E0">
          <w:rPr>
            <w:rStyle w:val="Hyperlink"/>
          </w:rPr>
          <w:t>https://secure.ethicspoint.com/domain/media/en/gui/29929/index.html</w:t>
        </w:r>
      </w:hyperlink>
      <w:r w:rsidRPr="000D44E0">
        <w:rPr>
          <w:color w:val="000000" w:themeColor="text1"/>
        </w:rPr>
        <w:t xml:space="preserve"> ) or</w:t>
      </w:r>
    </w:p>
    <w:p w14:paraId="4360FE3A" w14:textId="5D8A329E" w:rsidR="00C031ED" w:rsidRPr="000D44E0" w:rsidRDefault="00C031ED" w:rsidP="00A43229">
      <w:pPr>
        <w:pStyle w:val="ListParagraph"/>
        <w:numPr>
          <w:ilvl w:val="0"/>
          <w:numId w:val="5"/>
        </w:numPr>
        <w:rPr>
          <w:color w:val="000000" w:themeColor="text1"/>
        </w:rPr>
      </w:pPr>
      <w:r w:rsidRPr="000D44E0">
        <w:rPr>
          <w:color w:val="000000" w:themeColor="text1"/>
        </w:rPr>
        <w:t xml:space="preserve">Contact </w:t>
      </w:r>
      <w:hyperlink r:id="rId21" w:history="1">
        <w:r w:rsidRPr="000D44E0">
          <w:rPr>
            <w:rStyle w:val="Hyperlink"/>
          </w:rPr>
          <w:t>report@internationalmedicalcorps.org</w:t>
        </w:r>
      </w:hyperlink>
      <w:r w:rsidRPr="000D44E0">
        <w:rPr>
          <w:color w:val="000000" w:themeColor="text1"/>
        </w:rPr>
        <w:t xml:space="preserve"> for further instruction. </w:t>
      </w:r>
    </w:p>
    <w:p w14:paraId="75A7A1B4" w14:textId="77777777" w:rsidR="00C031ED" w:rsidRPr="000D44E0" w:rsidRDefault="00C031ED" w:rsidP="00A43229">
      <w:pPr>
        <w:pStyle w:val="ListParagraph"/>
        <w:numPr>
          <w:ilvl w:val="0"/>
          <w:numId w:val="5"/>
        </w:numPr>
        <w:rPr>
          <w:color w:val="000000" w:themeColor="text1"/>
        </w:rPr>
      </w:pPr>
      <w:r w:rsidRPr="000D44E0">
        <w:rPr>
          <w:color w:val="000000" w:themeColor="text1"/>
        </w:rPr>
        <w:t xml:space="preserve">Reports may also be made to </w:t>
      </w:r>
      <w:hyperlink r:id="rId22" w:history="1">
        <w:r w:rsidRPr="000D44E0">
          <w:rPr>
            <w:rStyle w:val="Hyperlink"/>
          </w:rPr>
          <w:t>compliance@internationalmedicalcorps.org</w:t>
        </w:r>
      </w:hyperlink>
      <w:r w:rsidRPr="000D44E0">
        <w:rPr>
          <w:color w:val="000000" w:themeColor="text1"/>
        </w:rPr>
        <w:t xml:space="preserve"> or  </w:t>
      </w:r>
      <w:hyperlink r:id="rId23" w:history="1">
        <w:r w:rsidRPr="000D44E0">
          <w:rPr>
            <w:rStyle w:val="Hyperlink"/>
          </w:rPr>
          <w:t>legal@internationalmedicalcorps.org</w:t>
        </w:r>
      </w:hyperlink>
      <w:r w:rsidRPr="000D44E0">
        <w:rPr>
          <w:color w:val="000000" w:themeColor="text1"/>
        </w:rPr>
        <w:t xml:space="preserve"> </w:t>
      </w:r>
    </w:p>
    <w:p w14:paraId="7184C492" w14:textId="6E2ACDC0" w:rsidR="00C031ED" w:rsidRPr="000D44E0" w:rsidRDefault="00C031ED" w:rsidP="00C031ED">
      <w:pPr>
        <w:rPr>
          <w:rFonts w:asciiTheme="minorHAnsi" w:hAnsiTheme="minorHAnsi"/>
        </w:rPr>
      </w:pPr>
    </w:p>
    <w:p w14:paraId="6BEB7252" w14:textId="33B653C0" w:rsidR="00C031ED" w:rsidRPr="000D44E0" w:rsidRDefault="00C031ED" w:rsidP="00C031ED">
      <w:pPr>
        <w:spacing w:after="240"/>
        <w:jc w:val="both"/>
        <w:rPr>
          <w:rFonts w:asciiTheme="minorHAnsi" w:hAnsiTheme="minorHAnsi"/>
        </w:rPr>
      </w:pPr>
      <w:r w:rsidRPr="7F5753CD">
        <w:rPr>
          <w:rFonts w:asciiTheme="minorHAnsi" w:hAnsiTheme="minorHAnsi"/>
        </w:rPr>
        <w:t xml:space="preserve">More details on International Medical Corps and our projects worldwide are available through our </w:t>
      </w:r>
      <w:r w:rsidR="00F80BB9">
        <w:rPr>
          <w:rFonts w:asciiTheme="minorHAnsi" w:hAnsiTheme="minorHAnsi"/>
        </w:rPr>
        <w:t>website</w:t>
      </w:r>
      <w:r w:rsidRPr="7F5753CD">
        <w:rPr>
          <w:rFonts w:asciiTheme="minorHAnsi" w:hAnsiTheme="minorHAnsi"/>
        </w:rPr>
        <w:t xml:space="preserve">: </w:t>
      </w:r>
      <w:hyperlink r:id="rId24">
        <w:r w:rsidRPr="7F5753CD">
          <w:rPr>
            <w:rStyle w:val="Hyperlink"/>
            <w:rFonts w:asciiTheme="minorHAnsi" w:hAnsiTheme="minorHAnsi"/>
          </w:rPr>
          <w:t>www.internationalmedicalcorps.org</w:t>
        </w:r>
      </w:hyperlink>
      <w:r w:rsidRPr="7F5753CD">
        <w:rPr>
          <w:rFonts w:asciiTheme="minorHAnsi" w:hAnsiTheme="minorHAnsi"/>
        </w:rPr>
        <w:t xml:space="preserve"> </w:t>
      </w:r>
    </w:p>
    <w:p w14:paraId="55895000" w14:textId="77777777" w:rsidR="00FD286A" w:rsidRPr="000D44E0" w:rsidRDefault="00FD286A" w:rsidP="00FD286A">
      <w:pPr>
        <w:ind w:left="360"/>
        <w:rPr>
          <w:rFonts w:asciiTheme="minorHAnsi" w:hAnsiTheme="minorHAnsi"/>
        </w:rPr>
      </w:pPr>
    </w:p>
    <w:p w14:paraId="01BAB1EE" w14:textId="77777777" w:rsidR="00FD286A" w:rsidRPr="000D44E0" w:rsidRDefault="00FD286A" w:rsidP="00A43229">
      <w:pPr>
        <w:pStyle w:val="Heading2"/>
        <w:numPr>
          <w:ilvl w:val="1"/>
          <w:numId w:val="6"/>
        </w:numPr>
        <w:shd w:val="clear" w:color="auto" w:fill="002060"/>
        <w:ind w:left="360"/>
        <w:rPr>
          <w:rFonts w:asciiTheme="minorHAnsi" w:hAnsiTheme="minorHAnsi"/>
          <w:color w:val="FFFFFF" w:themeColor="background1"/>
        </w:rPr>
      </w:pPr>
      <w:bookmarkStart w:id="10" w:name="_Toc210821517"/>
      <w:r w:rsidRPr="7F5753CD">
        <w:rPr>
          <w:rFonts w:asciiTheme="minorHAnsi" w:hAnsiTheme="minorHAnsi"/>
          <w:color w:val="FFFFFF" w:themeColor="background1"/>
        </w:rPr>
        <w:t>Contact Details</w:t>
      </w:r>
      <w:bookmarkEnd w:id="10"/>
    </w:p>
    <w:p w14:paraId="7248B247" w14:textId="77777777" w:rsidR="00FD286A" w:rsidRPr="000D44E0" w:rsidRDefault="00FD286A" w:rsidP="00FD286A">
      <w:pPr>
        <w:spacing w:line="276" w:lineRule="auto"/>
        <w:rPr>
          <w:rFonts w:asciiTheme="minorHAnsi" w:hAnsiTheme="minorHAnsi" w:cs="Calibri"/>
          <w:color w:val="auto"/>
        </w:rPr>
      </w:pPr>
    </w:p>
    <w:p w14:paraId="69EC3E2F" w14:textId="2E5C24F7" w:rsidR="00FD286A" w:rsidRPr="000D44E0" w:rsidRDefault="00FD286A" w:rsidP="00FD286A">
      <w:pPr>
        <w:spacing w:line="276" w:lineRule="auto"/>
        <w:jc w:val="both"/>
        <w:rPr>
          <w:rFonts w:asciiTheme="minorHAnsi" w:hAnsiTheme="minorHAnsi" w:cs="Calibri"/>
        </w:rPr>
      </w:pPr>
      <w:r w:rsidRPr="000D44E0">
        <w:rPr>
          <w:rFonts w:asciiTheme="minorHAnsi" w:hAnsiTheme="minorHAnsi" w:cs="Calibri"/>
        </w:rPr>
        <w:t xml:space="preserve">List down </w:t>
      </w:r>
      <w:r w:rsidR="00F80BB9">
        <w:rPr>
          <w:rFonts w:asciiTheme="minorHAnsi" w:hAnsiTheme="minorHAnsi" w:cs="Calibri"/>
        </w:rPr>
        <w:t>the employees'</w:t>
      </w:r>
      <w:r w:rsidRPr="000D44E0">
        <w:rPr>
          <w:rFonts w:asciiTheme="minorHAnsi" w:hAnsiTheme="minorHAnsi" w:cs="Calibri"/>
        </w:rPr>
        <w:t xml:space="preserve"> contact details who would be involved with </w:t>
      </w:r>
      <w:r w:rsidR="00F80BB9">
        <w:rPr>
          <w:rFonts w:asciiTheme="minorHAnsi" w:hAnsiTheme="minorHAnsi" w:cs="Calibri"/>
        </w:rPr>
        <w:t xml:space="preserve">the </w:t>
      </w:r>
      <w:r w:rsidRPr="000D44E0">
        <w:rPr>
          <w:rFonts w:asciiTheme="minorHAnsi" w:hAnsiTheme="minorHAnsi" w:cs="Calibri"/>
        </w:rPr>
        <w:t xml:space="preserve">International Medical Corps. One employee should be the </w:t>
      </w:r>
      <w:r w:rsidR="00F80BB9" w:rsidRPr="000D44E0">
        <w:rPr>
          <w:rFonts w:asciiTheme="minorHAnsi" w:hAnsiTheme="minorHAnsi" w:cs="Calibri"/>
        </w:rPr>
        <w:t>point</w:t>
      </w:r>
      <w:r w:rsidRPr="000D44E0">
        <w:rPr>
          <w:rFonts w:asciiTheme="minorHAnsi" w:hAnsiTheme="minorHAnsi" w:cs="Calibri"/>
        </w:rPr>
        <w:t xml:space="preserve"> of contact for </w:t>
      </w:r>
      <w:r w:rsidR="00F80BB9">
        <w:rPr>
          <w:rFonts w:asciiTheme="minorHAnsi" w:hAnsiTheme="minorHAnsi" w:cs="Calibri"/>
        </w:rPr>
        <w:t xml:space="preserve">the </w:t>
      </w:r>
      <w:r w:rsidRPr="000D44E0">
        <w:rPr>
          <w:rFonts w:asciiTheme="minorHAnsi" w:hAnsiTheme="minorHAnsi" w:cs="Calibri"/>
        </w:rPr>
        <w:t>International Medical Corps business.</w:t>
      </w:r>
    </w:p>
    <w:p w14:paraId="271A93AD" w14:textId="77777777" w:rsidR="00FD286A" w:rsidRPr="000D44E0" w:rsidRDefault="00FD286A" w:rsidP="7F5753CD">
      <w:pPr>
        <w:spacing w:line="276" w:lineRule="auto"/>
        <w:rPr>
          <w:rFonts w:asciiTheme="minorHAnsi" w:hAnsiTheme="minorHAnsi" w:cs="Calibri"/>
          <w:color w:val="auto"/>
        </w:rPr>
      </w:pPr>
    </w:p>
    <w:tbl>
      <w:tblPr>
        <w:tblW w:w="11231" w:type="dxa"/>
        <w:tblInd w:w="-680" w:type="dxa"/>
        <w:tblLook w:val="04A0" w:firstRow="1" w:lastRow="0" w:firstColumn="1" w:lastColumn="0" w:noHBand="0" w:noVBand="1"/>
      </w:tblPr>
      <w:tblGrid>
        <w:gridCol w:w="405"/>
        <w:gridCol w:w="1687"/>
        <w:gridCol w:w="2108"/>
        <w:gridCol w:w="2400"/>
        <w:gridCol w:w="2400"/>
        <w:gridCol w:w="2231"/>
      </w:tblGrid>
      <w:tr w:rsidR="00FD286A" w:rsidRPr="000D44E0" w14:paraId="26689EC5" w14:textId="77777777" w:rsidTr="002C4D7E">
        <w:trPr>
          <w:trHeight w:val="679"/>
        </w:trPr>
        <w:tc>
          <w:tcPr>
            <w:tcW w:w="405" w:type="dxa"/>
            <w:tcBorders>
              <w:top w:val="single" w:sz="4" w:space="0" w:color="auto"/>
              <w:left w:val="single" w:sz="4" w:space="0" w:color="auto"/>
              <w:bottom w:val="single" w:sz="4" w:space="0" w:color="auto"/>
              <w:right w:val="single" w:sz="4" w:space="0" w:color="auto"/>
            </w:tcBorders>
            <w:noWrap/>
            <w:vAlign w:val="center"/>
            <w:hideMark/>
          </w:tcPr>
          <w:p w14:paraId="41A01E54" w14:textId="77777777" w:rsidR="00FD286A" w:rsidRPr="000D44E0" w:rsidRDefault="00FD286A" w:rsidP="007F0156">
            <w:pPr>
              <w:jc w:val="center"/>
              <w:rPr>
                <w:rFonts w:asciiTheme="minorHAnsi" w:eastAsia="Times New Roman" w:hAnsiTheme="minorHAnsi" w:cs="Times New Roman"/>
                <w:b/>
                <w:bCs/>
                <w:color w:val="000000"/>
                <w:sz w:val="22"/>
                <w:szCs w:val="22"/>
              </w:rPr>
            </w:pPr>
            <w:r w:rsidRPr="000D44E0">
              <w:rPr>
                <w:rFonts w:asciiTheme="minorHAnsi" w:eastAsia="Times New Roman" w:hAnsiTheme="minorHAnsi" w:cs="Times New Roman"/>
                <w:b/>
                <w:bCs/>
                <w:color w:val="000000"/>
                <w:sz w:val="22"/>
                <w:szCs w:val="22"/>
              </w:rPr>
              <w:t>#</w:t>
            </w:r>
          </w:p>
        </w:tc>
        <w:tc>
          <w:tcPr>
            <w:tcW w:w="1687" w:type="dxa"/>
            <w:tcBorders>
              <w:top w:val="single" w:sz="4" w:space="0" w:color="auto"/>
              <w:left w:val="nil"/>
              <w:bottom w:val="single" w:sz="4" w:space="0" w:color="auto"/>
              <w:right w:val="single" w:sz="4" w:space="0" w:color="auto"/>
            </w:tcBorders>
            <w:noWrap/>
            <w:vAlign w:val="center"/>
            <w:hideMark/>
          </w:tcPr>
          <w:p w14:paraId="36B8451F" w14:textId="77777777" w:rsidR="00FD286A" w:rsidRPr="000D44E0" w:rsidRDefault="00FD286A" w:rsidP="007F0156">
            <w:pPr>
              <w:jc w:val="center"/>
              <w:rPr>
                <w:rFonts w:asciiTheme="minorHAnsi" w:eastAsia="Times New Roman" w:hAnsiTheme="minorHAnsi" w:cs="Times New Roman"/>
                <w:b/>
                <w:bCs/>
                <w:color w:val="000000"/>
                <w:sz w:val="22"/>
                <w:szCs w:val="22"/>
              </w:rPr>
            </w:pPr>
            <w:r w:rsidRPr="000D44E0">
              <w:rPr>
                <w:rFonts w:asciiTheme="minorHAnsi" w:eastAsia="Times New Roman" w:hAnsiTheme="minorHAnsi" w:cs="Times New Roman"/>
                <w:b/>
                <w:bCs/>
                <w:color w:val="000000"/>
                <w:sz w:val="22"/>
                <w:szCs w:val="22"/>
              </w:rPr>
              <w:t>Company Staff Member Name</w:t>
            </w:r>
          </w:p>
        </w:tc>
        <w:tc>
          <w:tcPr>
            <w:tcW w:w="2108" w:type="dxa"/>
            <w:tcBorders>
              <w:top w:val="single" w:sz="4" w:space="0" w:color="auto"/>
              <w:left w:val="nil"/>
              <w:bottom w:val="single" w:sz="4" w:space="0" w:color="auto"/>
              <w:right w:val="single" w:sz="4" w:space="0" w:color="auto"/>
            </w:tcBorders>
            <w:noWrap/>
            <w:vAlign w:val="center"/>
            <w:hideMark/>
          </w:tcPr>
          <w:p w14:paraId="56409079" w14:textId="77777777" w:rsidR="00FD286A" w:rsidRPr="000D44E0" w:rsidRDefault="00FD286A" w:rsidP="007F0156">
            <w:pPr>
              <w:jc w:val="center"/>
              <w:rPr>
                <w:rFonts w:asciiTheme="minorHAnsi" w:eastAsia="Times New Roman" w:hAnsiTheme="minorHAnsi" w:cs="Times New Roman"/>
                <w:b/>
                <w:bCs/>
                <w:color w:val="000000"/>
                <w:sz w:val="22"/>
                <w:szCs w:val="22"/>
              </w:rPr>
            </w:pPr>
            <w:r w:rsidRPr="000D44E0">
              <w:rPr>
                <w:rFonts w:asciiTheme="minorHAnsi" w:eastAsia="Times New Roman" w:hAnsiTheme="minorHAnsi" w:cs="Times New Roman"/>
                <w:b/>
                <w:bCs/>
                <w:color w:val="000000"/>
                <w:sz w:val="22"/>
                <w:szCs w:val="22"/>
              </w:rPr>
              <w:t>Title/Position</w:t>
            </w:r>
          </w:p>
        </w:tc>
        <w:tc>
          <w:tcPr>
            <w:tcW w:w="2400" w:type="dxa"/>
            <w:tcBorders>
              <w:top w:val="single" w:sz="4" w:space="0" w:color="auto"/>
              <w:left w:val="nil"/>
              <w:bottom w:val="single" w:sz="4" w:space="0" w:color="auto"/>
              <w:right w:val="single" w:sz="4" w:space="0" w:color="auto"/>
            </w:tcBorders>
            <w:noWrap/>
            <w:vAlign w:val="center"/>
            <w:hideMark/>
          </w:tcPr>
          <w:p w14:paraId="05F36679" w14:textId="77777777" w:rsidR="00FD286A" w:rsidRPr="000D44E0" w:rsidRDefault="00FD286A" w:rsidP="007F0156">
            <w:pPr>
              <w:jc w:val="center"/>
              <w:rPr>
                <w:rFonts w:asciiTheme="minorHAnsi" w:eastAsia="Times New Roman" w:hAnsiTheme="minorHAnsi" w:cs="Times New Roman"/>
                <w:b/>
                <w:bCs/>
                <w:color w:val="000000"/>
                <w:sz w:val="22"/>
                <w:szCs w:val="22"/>
              </w:rPr>
            </w:pPr>
            <w:r w:rsidRPr="000D44E0">
              <w:rPr>
                <w:rFonts w:asciiTheme="minorHAnsi" w:eastAsia="Times New Roman" w:hAnsiTheme="minorHAnsi" w:cs="Times New Roman"/>
                <w:b/>
                <w:bCs/>
                <w:color w:val="000000"/>
                <w:sz w:val="22"/>
                <w:szCs w:val="22"/>
              </w:rPr>
              <w:t>Role for IMC Under the Contract</w:t>
            </w:r>
          </w:p>
        </w:tc>
        <w:tc>
          <w:tcPr>
            <w:tcW w:w="2400" w:type="dxa"/>
            <w:tcBorders>
              <w:top w:val="single" w:sz="4" w:space="0" w:color="auto"/>
              <w:left w:val="nil"/>
              <w:bottom w:val="single" w:sz="4" w:space="0" w:color="auto"/>
              <w:right w:val="single" w:sz="4" w:space="0" w:color="auto"/>
            </w:tcBorders>
            <w:noWrap/>
            <w:vAlign w:val="center"/>
            <w:hideMark/>
          </w:tcPr>
          <w:p w14:paraId="65AEF4BD" w14:textId="77777777" w:rsidR="00FD286A" w:rsidRPr="000D44E0" w:rsidRDefault="00FD286A" w:rsidP="007F0156">
            <w:pPr>
              <w:jc w:val="center"/>
              <w:rPr>
                <w:rFonts w:asciiTheme="minorHAnsi" w:eastAsia="Times New Roman" w:hAnsiTheme="minorHAnsi" w:cs="Times New Roman"/>
                <w:b/>
                <w:bCs/>
                <w:color w:val="000000"/>
                <w:sz w:val="22"/>
                <w:szCs w:val="22"/>
              </w:rPr>
            </w:pPr>
            <w:r w:rsidRPr="000D44E0">
              <w:rPr>
                <w:rFonts w:asciiTheme="minorHAnsi" w:eastAsia="Times New Roman" w:hAnsiTheme="minorHAnsi" w:cs="Times New Roman"/>
                <w:b/>
                <w:bCs/>
                <w:color w:val="000000"/>
                <w:sz w:val="22"/>
                <w:szCs w:val="22"/>
              </w:rPr>
              <w:t>Direct Telephone Number</w:t>
            </w:r>
          </w:p>
        </w:tc>
        <w:tc>
          <w:tcPr>
            <w:tcW w:w="2231" w:type="dxa"/>
            <w:tcBorders>
              <w:top w:val="single" w:sz="4" w:space="0" w:color="auto"/>
              <w:left w:val="nil"/>
              <w:bottom w:val="single" w:sz="4" w:space="0" w:color="auto"/>
              <w:right w:val="single" w:sz="4" w:space="0" w:color="auto"/>
            </w:tcBorders>
            <w:noWrap/>
            <w:vAlign w:val="center"/>
            <w:hideMark/>
          </w:tcPr>
          <w:p w14:paraId="03EFED20" w14:textId="77777777" w:rsidR="00FD286A" w:rsidRPr="000D44E0" w:rsidRDefault="00FD286A" w:rsidP="007F0156">
            <w:pPr>
              <w:jc w:val="center"/>
              <w:rPr>
                <w:rFonts w:asciiTheme="minorHAnsi" w:eastAsia="Times New Roman" w:hAnsiTheme="minorHAnsi" w:cs="Times New Roman"/>
                <w:b/>
                <w:bCs/>
                <w:color w:val="000000"/>
                <w:sz w:val="22"/>
                <w:szCs w:val="22"/>
              </w:rPr>
            </w:pPr>
            <w:r w:rsidRPr="000D44E0">
              <w:rPr>
                <w:rFonts w:asciiTheme="minorHAnsi" w:eastAsia="Times New Roman" w:hAnsiTheme="minorHAnsi" w:cs="Times New Roman"/>
                <w:b/>
                <w:bCs/>
                <w:color w:val="000000"/>
                <w:sz w:val="22"/>
                <w:szCs w:val="22"/>
              </w:rPr>
              <w:t>Email Address</w:t>
            </w:r>
          </w:p>
        </w:tc>
      </w:tr>
      <w:tr w:rsidR="00FD286A" w:rsidRPr="000D44E0" w14:paraId="16E7CBB3" w14:textId="77777777" w:rsidTr="002C4D7E">
        <w:trPr>
          <w:trHeight w:val="679"/>
        </w:trPr>
        <w:tc>
          <w:tcPr>
            <w:tcW w:w="405" w:type="dxa"/>
            <w:tcBorders>
              <w:top w:val="nil"/>
              <w:left w:val="single" w:sz="4" w:space="0" w:color="auto"/>
              <w:bottom w:val="single" w:sz="4" w:space="0" w:color="auto"/>
              <w:right w:val="single" w:sz="4" w:space="0" w:color="auto"/>
            </w:tcBorders>
            <w:noWrap/>
            <w:vAlign w:val="bottom"/>
            <w:hideMark/>
          </w:tcPr>
          <w:p w14:paraId="169FC39C" w14:textId="77777777" w:rsidR="00FD286A" w:rsidRPr="000D44E0" w:rsidRDefault="00FD286A" w:rsidP="007F0156">
            <w:pPr>
              <w:jc w:val="center"/>
              <w:rPr>
                <w:rFonts w:asciiTheme="minorHAnsi" w:eastAsia="Times New Roman" w:hAnsiTheme="minorHAnsi" w:cs="Times New Roman"/>
                <w:color w:val="000000"/>
                <w:sz w:val="22"/>
                <w:szCs w:val="22"/>
              </w:rPr>
            </w:pPr>
            <w:r w:rsidRPr="000D44E0">
              <w:rPr>
                <w:rFonts w:asciiTheme="minorHAnsi" w:eastAsia="Times New Roman" w:hAnsiTheme="minorHAnsi" w:cs="Times New Roman"/>
                <w:color w:val="000000"/>
                <w:sz w:val="22"/>
                <w:szCs w:val="22"/>
              </w:rPr>
              <w:t>1</w:t>
            </w:r>
          </w:p>
        </w:tc>
        <w:tc>
          <w:tcPr>
            <w:tcW w:w="1687" w:type="dxa"/>
            <w:tcBorders>
              <w:top w:val="nil"/>
              <w:left w:val="nil"/>
              <w:bottom w:val="single" w:sz="4" w:space="0" w:color="auto"/>
              <w:right w:val="single" w:sz="4" w:space="0" w:color="auto"/>
            </w:tcBorders>
            <w:noWrap/>
            <w:vAlign w:val="bottom"/>
            <w:hideMark/>
          </w:tcPr>
          <w:p w14:paraId="0A1FFB8F" w14:textId="5F040B60" w:rsidR="00FD286A" w:rsidRPr="00DF2D51" w:rsidRDefault="00FD286A" w:rsidP="007F0156">
            <w:pPr>
              <w:rPr>
                <w:rFonts w:asciiTheme="minorHAnsi" w:eastAsia="Times New Roman" w:hAnsiTheme="minorHAnsi" w:cs="Times New Roman"/>
                <w:color w:val="000000"/>
                <w:sz w:val="22"/>
                <w:szCs w:val="22"/>
              </w:rPr>
            </w:pPr>
          </w:p>
        </w:tc>
        <w:tc>
          <w:tcPr>
            <w:tcW w:w="2108" w:type="dxa"/>
            <w:tcBorders>
              <w:top w:val="nil"/>
              <w:left w:val="nil"/>
              <w:bottom w:val="single" w:sz="4" w:space="0" w:color="auto"/>
              <w:right w:val="single" w:sz="4" w:space="0" w:color="auto"/>
            </w:tcBorders>
            <w:noWrap/>
            <w:vAlign w:val="bottom"/>
            <w:hideMark/>
          </w:tcPr>
          <w:p w14:paraId="08026628" w14:textId="39354AA0" w:rsidR="00DF2D51" w:rsidRPr="000D44E0" w:rsidRDefault="00DF2D51" w:rsidP="007F0156">
            <w:pPr>
              <w:rPr>
                <w:rFonts w:asciiTheme="minorHAnsi" w:eastAsia="Times New Roman" w:hAnsiTheme="minorHAnsi" w:cs="Times New Roman"/>
                <w:color w:val="000000"/>
                <w:sz w:val="22"/>
                <w:szCs w:val="22"/>
              </w:rPr>
            </w:pPr>
          </w:p>
        </w:tc>
        <w:tc>
          <w:tcPr>
            <w:tcW w:w="2400" w:type="dxa"/>
            <w:tcBorders>
              <w:top w:val="nil"/>
              <w:left w:val="nil"/>
              <w:bottom w:val="single" w:sz="4" w:space="0" w:color="auto"/>
              <w:right w:val="single" w:sz="4" w:space="0" w:color="auto"/>
            </w:tcBorders>
            <w:noWrap/>
            <w:vAlign w:val="bottom"/>
            <w:hideMark/>
          </w:tcPr>
          <w:p w14:paraId="5F15D1C3" w14:textId="77777777" w:rsidR="00FD286A" w:rsidRPr="000D44E0" w:rsidRDefault="00FD286A" w:rsidP="007F0156">
            <w:pPr>
              <w:rPr>
                <w:rFonts w:asciiTheme="minorHAnsi" w:eastAsia="Times New Roman" w:hAnsiTheme="minorHAnsi" w:cs="Times New Roman"/>
                <w:color w:val="000000"/>
                <w:sz w:val="22"/>
                <w:szCs w:val="22"/>
              </w:rPr>
            </w:pPr>
            <w:r w:rsidRPr="000D44E0">
              <w:rPr>
                <w:rFonts w:asciiTheme="minorHAnsi" w:eastAsia="Times New Roman" w:hAnsiTheme="minorHAnsi" w:cs="Times New Roman"/>
                <w:color w:val="000000"/>
                <w:sz w:val="22"/>
                <w:szCs w:val="22"/>
              </w:rPr>
              <w:t> </w:t>
            </w:r>
          </w:p>
        </w:tc>
        <w:tc>
          <w:tcPr>
            <w:tcW w:w="2400" w:type="dxa"/>
            <w:tcBorders>
              <w:top w:val="nil"/>
              <w:left w:val="nil"/>
              <w:bottom w:val="single" w:sz="4" w:space="0" w:color="auto"/>
              <w:right w:val="single" w:sz="4" w:space="0" w:color="auto"/>
            </w:tcBorders>
            <w:noWrap/>
            <w:vAlign w:val="bottom"/>
            <w:hideMark/>
          </w:tcPr>
          <w:p w14:paraId="631D1FBF" w14:textId="4C7CB36B" w:rsidR="00FD286A" w:rsidRPr="000D44E0" w:rsidRDefault="00FD286A" w:rsidP="007F0156">
            <w:pPr>
              <w:rPr>
                <w:rFonts w:asciiTheme="minorHAnsi" w:eastAsia="Times New Roman" w:hAnsiTheme="minorHAnsi" w:cs="Times New Roman"/>
                <w:color w:val="000000"/>
                <w:sz w:val="22"/>
                <w:szCs w:val="22"/>
              </w:rPr>
            </w:pPr>
            <w:r w:rsidRPr="000D44E0">
              <w:rPr>
                <w:rFonts w:asciiTheme="minorHAnsi" w:eastAsia="Times New Roman" w:hAnsiTheme="minorHAnsi" w:cs="Times New Roman"/>
                <w:color w:val="000000"/>
                <w:sz w:val="22"/>
                <w:szCs w:val="22"/>
              </w:rPr>
              <w:t> </w:t>
            </w:r>
          </w:p>
        </w:tc>
        <w:tc>
          <w:tcPr>
            <w:tcW w:w="2231" w:type="dxa"/>
            <w:tcBorders>
              <w:top w:val="nil"/>
              <w:left w:val="nil"/>
              <w:bottom w:val="single" w:sz="4" w:space="0" w:color="auto"/>
              <w:right w:val="single" w:sz="4" w:space="0" w:color="auto"/>
            </w:tcBorders>
            <w:noWrap/>
            <w:vAlign w:val="bottom"/>
            <w:hideMark/>
          </w:tcPr>
          <w:p w14:paraId="6F57D087" w14:textId="66FBDACC" w:rsidR="00FD286A" w:rsidRPr="000D44E0" w:rsidRDefault="00FD286A" w:rsidP="007F0156">
            <w:pPr>
              <w:rPr>
                <w:rFonts w:asciiTheme="minorHAnsi" w:eastAsia="Times New Roman" w:hAnsiTheme="minorHAnsi" w:cs="Times New Roman"/>
                <w:color w:val="000000"/>
                <w:sz w:val="22"/>
                <w:szCs w:val="22"/>
              </w:rPr>
            </w:pPr>
          </w:p>
        </w:tc>
      </w:tr>
      <w:tr w:rsidR="00FD286A" w:rsidRPr="000D44E0" w14:paraId="369F1845" w14:textId="77777777" w:rsidTr="002C4D7E">
        <w:trPr>
          <w:trHeight w:val="679"/>
        </w:trPr>
        <w:tc>
          <w:tcPr>
            <w:tcW w:w="405" w:type="dxa"/>
            <w:tcBorders>
              <w:top w:val="single" w:sz="4" w:space="0" w:color="auto"/>
              <w:left w:val="single" w:sz="4" w:space="0" w:color="auto"/>
              <w:bottom w:val="single" w:sz="4" w:space="0" w:color="auto"/>
              <w:right w:val="single" w:sz="4" w:space="0" w:color="auto"/>
            </w:tcBorders>
            <w:noWrap/>
            <w:vAlign w:val="bottom"/>
            <w:hideMark/>
          </w:tcPr>
          <w:p w14:paraId="557E40DB" w14:textId="77777777" w:rsidR="00FD286A" w:rsidRPr="000D44E0" w:rsidRDefault="00FD286A" w:rsidP="007F0156">
            <w:pPr>
              <w:jc w:val="center"/>
              <w:rPr>
                <w:rFonts w:asciiTheme="minorHAnsi" w:eastAsia="Times New Roman" w:hAnsiTheme="minorHAnsi" w:cs="Times New Roman"/>
                <w:color w:val="000000"/>
                <w:sz w:val="22"/>
                <w:szCs w:val="22"/>
              </w:rPr>
            </w:pPr>
            <w:r w:rsidRPr="000D44E0">
              <w:rPr>
                <w:rFonts w:asciiTheme="minorHAnsi" w:eastAsia="Times New Roman" w:hAnsiTheme="minorHAnsi" w:cs="Times New Roman"/>
                <w:color w:val="000000"/>
                <w:sz w:val="22"/>
                <w:szCs w:val="22"/>
              </w:rPr>
              <w:t>2</w:t>
            </w:r>
          </w:p>
        </w:tc>
        <w:tc>
          <w:tcPr>
            <w:tcW w:w="1687" w:type="dxa"/>
            <w:tcBorders>
              <w:top w:val="single" w:sz="4" w:space="0" w:color="auto"/>
              <w:left w:val="nil"/>
              <w:bottom w:val="single" w:sz="4" w:space="0" w:color="auto"/>
              <w:right w:val="single" w:sz="4" w:space="0" w:color="auto"/>
            </w:tcBorders>
            <w:noWrap/>
            <w:vAlign w:val="bottom"/>
            <w:hideMark/>
          </w:tcPr>
          <w:p w14:paraId="678AFF8D" w14:textId="77777777" w:rsidR="00FD286A" w:rsidRPr="000D44E0" w:rsidRDefault="00FD286A" w:rsidP="007F0156">
            <w:pPr>
              <w:rPr>
                <w:rFonts w:asciiTheme="minorHAnsi" w:eastAsia="Times New Roman" w:hAnsiTheme="minorHAnsi" w:cs="Times New Roman"/>
                <w:color w:val="000000"/>
                <w:sz w:val="22"/>
                <w:szCs w:val="22"/>
              </w:rPr>
            </w:pPr>
            <w:r w:rsidRPr="000D44E0">
              <w:rPr>
                <w:rFonts w:asciiTheme="minorHAnsi" w:eastAsia="Times New Roman" w:hAnsiTheme="minorHAnsi" w:cs="Times New Roman"/>
                <w:color w:val="000000"/>
                <w:sz w:val="22"/>
                <w:szCs w:val="22"/>
              </w:rPr>
              <w:t> </w:t>
            </w:r>
          </w:p>
        </w:tc>
        <w:tc>
          <w:tcPr>
            <w:tcW w:w="2108" w:type="dxa"/>
            <w:tcBorders>
              <w:top w:val="single" w:sz="4" w:space="0" w:color="auto"/>
              <w:left w:val="nil"/>
              <w:bottom w:val="single" w:sz="4" w:space="0" w:color="auto"/>
              <w:right w:val="single" w:sz="4" w:space="0" w:color="auto"/>
            </w:tcBorders>
            <w:noWrap/>
            <w:vAlign w:val="bottom"/>
            <w:hideMark/>
          </w:tcPr>
          <w:p w14:paraId="5A7AB6F0" w14:textId="77777777" w:rsidR="00FD286A" w:rsidRPr="000D44E0" w:rsidRDefault="00FD286A" w:rsidP="007F0156">
            <w:pPr>
              <w:rPr>
                <w:rFonts w:asciiTheme="minorHAnsi" w:eastAsia="Times New Roman" w:hAnsiTheme="minorHAnsi" w:cs="Times New Roman"/>
                <w:color w:val="000000"/>
                <w:sz w:val="22"/>
                <w:szCs w:val="22"/>
              </w:rPr>
            </w:pPr>
            <w:r w:rsidRPr="000D44E0">
              <w:rPr>
                <w:rFonts w:asciiTheme="minorHAnsi" w:eastAsia="Times New Roman" w:hAnsiTheme="minorHAnsi" w:cs="Times New Roman"/>
                <w:color w:val="000000"/>
                <w:sz w:val="22"/>
                <w:szCs w:val="22"/>
              </w:rPr>
              <w:t> </w:t>
            </w:r>
          </w:p>
        </w:tc>
        <w:tc>
          <w:tcPr>
            <w:tcW w:w="2400" w:type="dxa"/>
            <w:tcBorders>
              <w:top w:val="single" w:sz="4" w:space="0" w:color="auto"/>
              <w:left w:val="nil"/>
              <w:bottom w:val="single" w:sz="4" w:space="0" w:color="auto"/>
              <w:right w:val="single" w:sz="4" w:space="0" w:color="auto"/>
            </w:tcBorders>
            <w:noWrap/>
            <w:vAlign w:val="bottom"/>
            <w:hideMark/>
          </w:tcPr>
          <w:p w14:paraId="30C8F28D" w14:textId="77777777" w:rsidR="00FD286A" w:rsidRPr="000D44E0" w:rsidRDefault="00FD286A" w:rsidP="007F0156">
            <w:pPr>
              <w:rPr>
                <w:rFonts w:asciiTheme="minorHAnsi" w:eastAsia="Times New Roman" w:hAnsiTheme="minorHAnsi" w:cs="Times New Roman"/>
                <w:color w:val="000000"/>
                <w:sz w:val="22"/>
                <w:szCs w:val="22"/>
              </w:rPr>
            </w:pPr>
            <w:r w:rsidRPr="000D44E0">
              <w:rPr>
                <w:rFonts w:asciiTheme="minorHAnsi" w:eastAsia="Times New Roman" w:hAnsiTheme="minorHAnsi" w:cs="Times New Roman"/>
                <w:color w:val="000000"/>
                <w:sz w:val="22"/>
                <w:szCs w:val="22"/>
              </w:rPr>
              <w:t> </w:t>
            </w:r>
          </w:p>
        </w:tc>
        <w:tc>
          <w:tcPr>
            <w:tcW w:w="2400" w:type="dxa"/>
            <w:tcBorders>
              <w:top w:val="single" w:sz="4" w:space="0" w:color="auto"/>
              <w:left w:val="nil"/>
              <w:bottom w:val="single" w:sz="4" w:space="0" w:color="auto"/>
              <w:right w:val="single" w:sz="4" w:space="0" w:color="auto"/>
            </w:tcBorders>
            <w:noWrap/>
            <w:vAlign w:val="bottom"/>
            <w:hideMark/>
          </w:tcPr>
          <w:p w14:paraId="280DCB23" w14:textId="77777777" w:rsidR="00FD286A" w:rsidRPr="000D44E0" w:rsidRDefault="00FD286A" w:rsidP="007F0156">
            <w:pPr>
              <w:rPr>
                <w:rFonts w:asciiTheme="minorHAnsi" w:eastAsia="Times New Roman" w:hAnsiTheme="minorHAnsi" w:cs="Times New Roman"/>
                <w:color w:val="000000"/>
                <w:sz w:val="22"/>
                <w:szCs w:val="22"/>
              </w:rPr>
            </w:pPr>
            <w:r w:rsidRPr="000D44E0">
              <w:rPr>
                <w:rFonts w:asciiTheme="minorHAnsi" w:eastAsia="Times New Roman" w:hAnsiTheme="minorHAnsi" w:cs="Times New Roman"/>
                <w:color w:val="000000"/>
                <w:sz w:val="22"/>
                <w:szCs w:val="22"/>
              </w:rPr>
              <w:t> </w:t>
            </w:r>
          </w:p>
        </w:tc>
        <w:tc>
          <w:tcPr>
            <w:tcW w:w="2231" w:type="dxa"/>
            <w:tcBorders>
              <w:top w:val="single" w:sz="4" w:space="0" w:color="auto"/>
              <w:left w:val="nil"/>
              <w:bottom w:val="single" w:sz="4" w:space="0" w:color="auto"/>
              <w:right w:val="single" w:sz="4" w:space="0" w:color="auto"/>
            </w:tcBorders>
            <w:noWrap/>
            <w:vAlign w:val="bottom"/>
            <w:hideMark/>
          </w:tcPr>
          <w:p w14:paraId="3436D53B" w14:textId="77777777" w:rsidR="00FD286A" w:rsidRPr="000D44E0" w:rsidRDefault="00FD286A" w:rsidP="007F0156">
            <w:pPr>
              <w:rPr>
                <w:rFonts w:asciiTheme="minorHAnsi" w:eastAsia="Times New Roman" w:hAnsiTheme="minorHAnsi" w:cs="Times New Roman"/>
                <w:color w:val="000000"/>
                <w:sz w:val="22"/>
                <w:szCs w:val="22"/>
              </w:rPr>
            </w:pPr>
            <w:r w:rsidRPr="000D44E0">
              <w:rPr>
                <w:rFonts w:asciiTheme="minorHAnsi" w:eastAsia="Times New Roman" w:hAnsiTheme="minorHAnsi" w:cs="Times New Roman"/>
                <w:color w:val="000000"/>
                <w:sz w:val="22"/>
                <w:szCs w:val="22"/>
              </w:rPr>
              <w:t> </w:t>
            </w:r>
          </w:p>
        </w:tc>
      </w:tr>
      <w:tr w:rsidR="007E5048" w:rsidRPr="000D44E0" w14:paraId="4A141C2C" w14:textId="77777777" w:rsidTr="002C4D7E">
        <w:trPr>
          <w:trHeight w:val="679"/>
        </w:trPr>
        <w:tc>
          <w:tcPr>
            <w:tcW w:w="405" w:type="dxa"/>
            <w:tcBorders>
              <w:top w:val="single" w:sz="4" w:space="0" w:color="auto"/>
              <w:left w:val="single" w:sz="4" w:space="0" w:color="auto"/>
              <w:bottom w:val="single" w:sz="4" w:space="0" w:color="auto"/>
              <w:right w:val="single" w:sz="4" w:space="0" w:color="auto"/>
            </w:tcBorders>
            <w:noWrap/>
            <w:vAlign w:val="bottom"/>
          </w:tcPr>
          <w:p w14:paraId="0918F17C" w14:textId="20C3855D" w:rsidR="007E5048" w:rsidRPr="000D44E0" w:rsidRDefault="007E5048" w:rsidP="007F0156">
            <w:pPr>
              <w:jc w:val="center"/>
              <w:rPr>
                <w:rFonts w:asciiTheme="minorHAnsi" w:eastAsia="Times New Roman" w:hAnsiTheme="minorHAnsi" w:cs="Times New Roman"/>
                <w:color w:val="000000"/>
                <w:sz w:val="22"/>
                <w:szCs w:val="22"/>
              </w:rPr>
            </w:pPr>
            <w:r>
              <w:rPr>
                <w:rFonts w:asciiTheme="minorHAnsi" w:eastAsia="Times New Roman" w:hAnsiTheme="minorHAnsi" w:cs="Times New Roman"/>
                <w:color w:val="000000"/>
                <w:sz w:val="22"/>
                <w:szCs w:val="22"/>
              </w:rPr>
              <w:t>3</w:t>
            </w:r>
          </w:p>
        </w:tc>
        <w:tc>
          <w:tcPr>
            <w:tcW w:w="1687" w:type="dxa"/>
            <w:tcBorders>
              <w:top w:val="single" w:sz="4" w:space="0" w:color="auto"/>
              <w:left w:val="nil"/>
              <w:bottom w:val="single" w:sz="4" w:space="0" w:color="auto"/>
              <w:right w:val="single" w:sz="4" w:space="0" w:color="auto"/>
            </w:tcBorders>
            <w:noWrap/>
            <w:vAlign w:val="bottom"/>
          </w:tcPr>
          <w:p w14:paraId="1CF4E3C3" w14:textId="77777777" w:rsidR="007E5048" w:rsidRPr="000D44E0" w:rsidRDefault="007E5048" w:rsidP="007F0156">
            <w:pPr>
              <w:rPr>
                <w:rFonts w:asciiTheme="minorHAnsi" w:eastAsia="Times New Roman" w:hAnsiTheme="minorHAnsi" w:cs="Times New Roman"/>
                <w:color w:val="000000"/>
                <w:sz w:val="22"/>
                <w:szCs w:val="22"/>
              </w:rPr>
            </w:pPr>
          </w:p>
        </w:tc>
        <w:tc>
          <w:tcPr>
            <w:tcW w:w="2108" w:type="dxa"/>
            <w:tcBorders>
              <w:top w:val="single" w:sz="4" w:space="0" w:color="auto"/>
              <w:left w:val="nil"/>
              <w:bottom w:val="single" w:sz="4" w:space="0" w:color="auto"/>
              <w:right w:val="single" w:sz="4" w:space="0" w:color="auto"/>
            </w:tcBorders>
            <w:noWrap/>
            <w:vAlign w:val="bottom"/>
          </w:tcPr>
          <w:p w14:paraId="79D26EC7" w14:textId="77777777" w:rsidR="007E5048" w:rsidRPr="000D44E0" w:rsidRDefault="007E5048" w:rsidP="007F0156">
            <w:pPr>
              <w:rPr>
                <w:rFonts w:asciiTheme="minorHAnsi" w:eastAsia="Times New Roman" w:hAnsiTheme="minorHAnsi" w:cs="Times New Roman"/>
                <w:color w:val="000000"/>
                <w:sz w:val="22"/>
                <w:szCs w:val="22"/>
              </w:rPr>
            </w:pPr>
          </w:p>
        </w:tc>
        <w:tc>
          <w:tcPr>
            <w:tcW w:w="2400" w:type="dxa"/>
            <w:tcBorders>
              <w:top w:val="single" w:sz="4" w:space="0" w:color="auto"/>
              <w:left w:val="nil"/>
              <w:bottom w:val="single" w:sz="4" w:space="0" w:color="auto"/>
              <w:right w:val="single" w:sz="4" w:space="0" w:color="auto"/>
            </w:tcBorders>
            <w:noWrap/>
            <w:vAlign w:val="bottom"/>
          </w:tcPr>
          <w:p w14:paraId="18F0B850" w14:textId="77777777" w:rsidR="007E5048" w:rsidRPr="000D44E0" w:rsidRDefault="007E5048" w:rsidP="007F0156">
            <w:pPr>
              <w:rPr>
                <w:rFonts w:asciiTheme="minorHAnsi" w:eastAsia="Times New Roman" w:hAnsiTheme="minorHAnsi" w:cs="Times New Roman"/>
                <w:color w:val="000000"/>
                <w:sz w:val="22"/>
                <w:szCs w:val="22"/>
              </w:rPr>
            </w:pPr>
          </w:p>
        </w:tc>
        <w:tc>
          <w:tcPr>
            <w:tcW w:w="2400" w:type="dxa"/>
            <w:tcBorders>
              <w:top w:val="single" w:sz="4" w:space="0" w:color="auto"/>
              <w:left w:val="nil"/>
              <w:bottom w:val="single" w:sz="4" w:space="0" w:color="auto"/>
              <w:right w:val="single" w:sz="4" w:space="0" w:color="auto"/>
            </w:tcBorders>
            <w:noWrap/>
            <w:vAlign w:val="bottom"/>
          </w:tcPr>
          <w:p w14:paraId="65DB9DD1" w14:textId="77777777" w:rsidR="007E5048" w:rsidRPr="000D44E0" w:rsidRDefault="007E5048" w:rsidP="007F0156">
            <w:pPr>
              <w:rPr>
                <w:rFonts w:asciiTheme="minorHAnsi" w:eastAsia="Times New Roman" w:hAnsiTheme="minorHAnsi" w:cs="Times New Roman"/>
                <w:color w:val="000000"/>
                <w:sz w:val="22"/>
                <w:szCs w:val="22"/>
              </w:rPr>
            </w:pPr>
          </w:p>
        </w:tc>
        <w:tc>
          <w:tcPr>
            <w:tcW w:w="2231" w:type="dxa"/>
            <w:tcBorders>
              <w:top w:val="single" w:sz="4" w:space="0" w:color="auto"/>
              <w:left w:val="nil"/>
              <w:bottom w:val="single" w:sz="4" w:space="0" w:color="auto"/>
              <w:right w:val="single" w:sz="4" w:space="0" w:color="auto"/>
            </w:tcBorders>
            <w:noWrap/>
            <w:vAlign w:val="bottom"/>
          </w:tcPr>
          <w:p w14:paraId="35424314" w14:textId="77777777" w:rsidR="007E5048" w:rsidRPr="000D44E0" w:rsidRDefault="007E5048" w:rsidP="007F0156">
            <w:pPr>
              <w:rPr>
                <w:rFonts w:asciiTheme="minorHAnsi" w:eastAsia="Times New Roman" w:hAnsiTheme="minorHAnsi" w:cs="Times New Roman"/>
                <w:color w:val="000000"/>
                <w:sz w:val="22"/>
                <w:szCs w:val="22"/>
              </w:rPr>
            </w:pPr>
          </w:p>
        </w:tc>
      </w:tr>
      <w:tr w:rsidR="007E5048" w:rsidRPr="000D44E0" w14:paraId="6C8B6406" w14:textId="77777777" w:rsidTr="002C4D7E">
        <w:trPr>
          <w:trHeight w:val="679"/>
        </w:trPr>
        <w:tc>
          <w:tcPr>
            <w:tcW w:w="405" w:type="dxa"/>
            <w:tcBorders>
              <w:top w:val="single" w:sz="4" w:space="0" w:color="auto"/>
              <w:left w:val="single" w:sz="4" w:space="0" w:color="auto"/>
              <w:bottom w:val="single" w:sz="4" w:space="0" w:color="auto"/>
              <w:right w:val="single" w:sz="4" w:space="0" w:color="auto"/>
            </w:tcBorders>
            <w:noWrap/>
            <w:vAlign w:val="bottom"/>
          </w:tcPr>
          <w:p w14:paraId="034595F9" w14:textId="07DFF90F" w:rsidR="007E5048" w:rsidRPr="000D44E0" w:rsidRDefault="007E5048" w:rsidP="007F0156">
            <w:pPr>
              <w:jc w:val="center"/>
              <w:rPr>
                <w:rFonts w:asciiTheme="minorHAnsi" w:eastAsia="Times New Roman" w:hAnsiTheme="minorHAnsi" w:cs="Times New Roman"/>
                <w:color w:val="000000"/>
                <w:sz w:val="22"/>
                <w:szCs w:val="22"/>
              </w:rPr>
            </w:pPr>
            <w:r>
              <w:rPr>
                <w:rFonts w:asciiTheme="minorHAnsi" w:eastAsia="Times New Roman" w:hAnsiTheme="minorHAnsi" w:cs="Times New Roman"/>
                <w:color w:val="000000"/>
                <w:sz w:val="22"/>
                <w:szCs w:val="22"/>
              </w:rPr>
              <w:t>4</w:t>
            </w:r>
          </w:p>
        </w:tc>
        <w:tc>
          <w:tcPr>
            <w:tcW w:w="1687" w:type="dxa"/>
            <w:tcBorders>
              <w:top w:val="single" w:sz="4" w:space="0" w:color="auto"/>
              <w:left w:val="nil"/>
              <w:bottom w:val="single" w:sz="4" w:space="0" w:color="auto"/>
              <w:right w:val="single" w:sz="4" w:space="0" w:color="auto"/>
            </w:tcBorders>
            <w:noWrap/>
            <w:vAlign w:val="bottom"/>
          </w:tcPr>
          <w:p w14:paraId="1F972888" w14:textId="77777777" w:rsidR="007E5048" w:rsidRPr="000D44E0" w:rsidRDefault="007E5048" w:rsidP="007F0156">
            <w:pPr>
              <w:rPr>
                <w:rFonts w:asciiTheme="minorHAnsi" w:eastAsia="Times New Roman" w:hAnsiTheme="minorHAnsi" w:cs="Times New Roman"/>
                <w:color w:val="000000"/>
                <w:sz w:val="22"/>
                <w:szCs w:val="22"/>
              </w:rPr>
            </w:pPr>
          </w:p>
        </w:tc>
        <w:tc>
          <w:tcPr>
            <w:tcW w:w="2108" w:type="dxa"/>
            <w:tcBorders>
              <w:top w:val="single" w:sz="4" w:space="0" w:color="auto"/>
              <w:left w:val="nil"/>
              <w:bottom w:val="single" w:sz="4" w:space="0" w:color="auto"/>
              <w:right w:val="single" w:sz="4" w:space="0" w:color="auto"/>
            </w:tcBorders>
            <w:noWrap/>
            <w:vAlign w:val="bottom"/>
          </w:tcPr>
          <w:p w14:paraId="04FAB04B" w14:textId="77777777" w:rsidR="007E5048" w:rsidRPr="000D44E0" w:rsidRDefault="007E5048" w:rsidP="007F0156">
            <w:pPr>
              <w:rPr>
                <w:rFonts w:asciiTheme="minorHAnsi" w:eastAsia="Times New Roman" w:hAnsiTheme="minorHAnsi" w:cs="Times New Roman"/>
                <w:color w:val="000000"/>
                <w:sz w:val="22"/>
                <w:szCs w:val="22"/>
              </w:rPr>
            </w:pPr>
          </w:p>
        </w:tc>
        <w:tc>
          <w:tcPr>
            <w:tcW w:w="2400" w:type="dxa"/>
            <w:tcBorders>
              <w:top w:val="single" w:sz="4" w:space="0" w:color="auto"/>
              <w:left w:val="nil"/>
              <w:bottom w:val="single" w:sz="4" w:space="0" w:color="auto"/>
              <w:right w:val="single" w:sz="4" w:space="0" w:color="auto"/>
            </w:tcBorders>
            <w:noWrap/>
            <w:vAlign w:val="bottom"/>
          </w:tcPr>
          <w:p w14:paraId="2049F149" w14:textId="77777777" w:rsidR="007E5048" w:rsidRPr="000D44E0" w:rsidRDefault="007E5048" w:rsidP="007F0156">
            <w:pPr>
              <w:rPr>
                <w:rFonts w:asciiTheme="minorHAnsi" w:eastAsia="Times New Roman" w:hAnsiTheme="minorHAnsi" w:cs="Times New Roman"/>
                <w:color w:val="000000"/>
                <w:sz w:val="22"/>
                <w:szCs w:val="22"/>
              </w:rPr>
            </w:pPr>
          </w:p>
        </w:tc>
        <w:tc>
          <w:tcPr>
            <w:tcW w:w="2400" w:type="dxa"/>
            <w:tcBorders>
              <w:top w:val="single" w:sz="4" w:space="0" w:color="auto"/>
              <w:left w:val="nil"/>
              <w:bottom w:val="single" w:sz="4" w:space="0" w:color="auto"/>
              <w:right w:val="single" w:sz="4" w:space="0" w:color="auto"/>
            </w:tcBorders>
            <w:noWrap/>
            <w:vAlign w:val="bottom"/>
          </w:tcPr>
          <w:p w14:paraId="4FBA2E4C" w14:textId="77777777" w:rsidR="007E5048" w:rsidRPr="000D44E0" w:rsidRDefault="007E5048" w:rsidP="007F0156">
            <w:pPr>
              <w:rPr>
                <w:rFonts w:asciiTheme="minorHAnsi" w:eastAsia="Times New Roman" w:hAnsiTheme="minorHAnsi" w:cs="Times New Roman"/>
                <w:color w:val="000000"/>
                <w:sz w:val="22"/>
                <w:szCs w:val="22"/>
              </w:rPr>
            </w:pPr>
          </w:p>
        </w:tc>
        <w:tc>
          <w:tcPr>
            <w:tcW w:w="2231" w:type="dxa"/>
            <w:tcBorders>
              <w:top w:val="single" w:sz="4" w:space="0" w:color="auto"/>
              <w:left w:val="nil"/>
              <w:bottom w:val="single" w:sz="4" w:space="0" w:color="auto"/>
              <w:right w:val="single" w:sz="4" w:space="0" w:color="auto"/>
            </w:tcBorders>
            <w:noWrap/>
            <w:vAlign w:val="bottom"/>
          </w:tcPr>
          <w:p w14:paraId="348EFCF7" w14:textId="77777777" w:rsidR="007E5048" w:rsidRPr="000D44E0" w:rsidRDefault="007E5048" w:rsidP="007F0156">
            <w:pPr>
              <w:rPr>
                <w:rFonts w:asciiTheme="minorHAnsi" w:eastAsia="Times New Roman" w:hAnsiTheme="minorHAnsi" w:cs="Times New Roman"/>
                <w:color w:val="000000"/>
                <w:sz w:val="22"/>
                <w:szCs w:val="22"/>
              </w:rPr>
            </w:pPr>
          </w:p>
        </w:tc>
      </w:tr>
    </w:tbl>
    <w:p w14:paraId="1072CEC2" w14:textId="5BEABE7D" w:rsidR="0088357B" w:rsidRPr="000D44E0" w:rsidRDefault="0088357B" w:rsidP="00FD286A">
      <w:pPr>
        <w:spacing w:line="276" w:lineRule="auto"/>
        <w:rPr>
          <w:rFonts w:asciiTheme="minorHAnsi" w:hAnsiTheme="minorHAnsi" w:cs="Calibri"/>
          <w:sz w:val="32"/>
        </w:rPr>
      </w:pPr>
    </w:p>
    <w:p w14:paraId="0C2E010B" w14:textId="4337FAF7" w:rsidR="00FD286A" w:rsidRPr="000D44E0" w:rsidRDefault="0088357B" w:rsidP="005C190B">
      <w:pPr>
        <w:rPr>
          <w:rFonts w:asciiTheme="minorHAnsi" w:hAnsiTheme="minorHAnsi" w:cs="Calibri"/>
          <w:sz w:val="32"/>
        </w:rPr>
      </w:pPr>
      <w:r w:rsidRPr="000D44E0">
        <w:rPr>
          <w:rFonts w:asciiTheme="minorHAnsi" w:hAnsiTheme="minorHAnsi" w:cs="Calibri"/>
          <w:sz w:val="32"/>
        </w:rPr>
        <w:br w:type="page"/>
      </w:r>
    </w:p>
    <w:p w14:paraId="2B1D210D" w14:textId="77777777" w:rsidR="00D30B67" w:rsidRPr="000D44E0" w:rsidRDefault="00D30B67" w:rsidP="00D30B67">
      <w:pPr>
        <w:pStyle w:val="Heading1"/>
        <w:rPr>
          <w:rFonts w:asciiTheme="minorHAnsi" w:hAnsiTheme="minorHAnsi"/>
        </w:rPr>
      </w:pPr>
      <w:bookmarkStart w:id="11" w:name="_Toc13162611"/>
      <w:bookmarkStart w:id="12" w:name="_Toc13833186"/>
      <w:bookmarkStart w:id="13" w:name="_Toc210821518"/>
      <w:r w:rsidRPr="000D44E0">
        <w:rPr>
          <w:rFonts w:asciiTheme="minorHAnsi" w:hAnsiTheme="minorHAnsi"/>
        </w:rPr>
        <w:lastRenderedPageBreak/>
        <w:t>Annex 2 - Mandatory Documents - Checklist</w:t>
      </w:r>
      <w:bookmarkEnd w:id="11"/>
      <w:bookmarkEnd w:id="12"/>
      <w:bookmarkEnd w:id="13"/>
    </w:p>
    <w:p w14:paraId="1789A839" w14:textId="77777777" w:rsidR="00D30B67" w:rsidRPr="000D44E0" w:rsidRDefault="00D30B67" w:rsidP="00D30B67">
      <w:pPr>
        <w:spacing w:line="276" w:lineRule="auto"/>
        <w:rPr>
          <w:rFonts w:asciiTheme="minorHAnsi" w:hAnsiTheme="minorHAnsi" w:cs="Calibri"/>
        </w:rPr>
      </w:pPr>
    </w:p>
    <w:p w14:paraId="1707448A" w14:textId="5DE2623F" w:rsidR="00D30B67" w:rsidRPr="000D44E0" w:rsidRDefault="00D30B67" w:rsidP="00D30B67">
      <w:pPr>
        <w:spacing w:line="276" w:lineRule="auto"/>
        <w:jc w:val="both"/>
        <w:rPr>
          <w:rFonts w:asciiTheme="minorHAnsi" w:hAnsiTheme="minorHAnsi" w:cs="Calibri"/>
        </w:rPr>
      </w:pPr>
      <w:r w:rsidRPr="000D44E0">
        <w:rPr>
          <w:rFonts w:asciiTheme="minorHAnsi" w:hAnsiTheme="minorHAnsi" w:cs="Calibri"/>
        </w:rPr>
        <w:t xml:space="preserve">Please fill in the following table to ensure all mandatory documents have been included in the tender file before being submitted. </w:t>
      </w:r>
      <w:r w:rsidRPr="00084E7D">
        <w:rPr>
          <w:rFonts w:asciiTheme="minorHAnsi" w:hAnsiTheme="minorHAnsi" w:cs="Calibri"/>
          <w:b/>
          <w:i/>
          <w:color w:val="auto"/>
        </w:rPr>
        <w:t>All the submitted documents should be valid at the time of submission of the bid and at the time of contract agreement.</w:t>
      </w:r>
      <w:r w:rsidRPr="00084E7D">
        <w:rPr>
          <w:b/>
          <w:i/>
          <w:color w:val="auto"/>
        </w:rPr>
        <w:t xml:space="preserve"> The </w:t>
      </w:r>
      <w:r w:rsidRPr="00084E7D">
        <w:rPr>
          <w:rFonts w:asciiTheme="minorHAnsi" w:hAnsiTheme="minorHAnsi" w:cs="Calibri"/>
          <w:b/>
          <w:i/>
          <w:color w:val="auto"/>
        </w:rPr>
        <w:t xml:space="preserve">documentation will have to be updated </w:t>
      </w:r>
      <w:r w:rsidR="00293071" w:rsidRPr="00084E7D">
        <w:rPr>
          <w:rFonts w:asciiTheme="minorHAnsi" w:hAnsiTheme="minorHAnsi" w:cs="Calibri"/>
          <w:b/>
          <w:i/>
          <w:color w:val="auto"/>
        </w:rPr>
        <w:t>later</w:t>
      </w:r>
      <w:r w:rsidRPr="00084E7D">
        <w:rPr>
          <w:rFonts w:asciiTheme="minorHAnsi" w:hAnsiTheme="minorHAnsi" w:cs="Calibri"/>
          <w:b/>
          <w:i/>
          <w:color w:val="auto"/>
        </w:rPr>
        <w:t xml:space="preserve"> if required.</w:t>
      </w:r>
    </w:p>
    <w:p w14:paraId="0CDD0D98" w14:textId="67619030" w:rsidR="00D30B67" w:rsidRPr="000D44E0" w:rsidRDefault="00D30B67" w:rsidP="00D30B67">
      <w:pPr>
        <w:spacing w:line="276" w:lineRule="auto"/>
        <w:jc w:val="both"/>
        <w:rPr>
          <w:rFonts w:asciiTheme="minorHAnsi" w:hAnsiTheme="minorHAnsi" w:cs="Calibri"/>
        </w:rPr>
      </w:pPr>
      <w:r w:rsidRPr="00153EAC">
        <w:rPr>
          <w:rFonts w:asciiTheme="minorHAnsi" w:hAnsiTheme="minorHAnsi" w:cs="Calibri"/>
        </w:rPr>
        <w:t>In case documents are missing</w:t>
      </w:r>
      <w:r w:rsidR="00F80BB9">
        <w:rPr>
          <w:rFonts w:asciiTheme="minorHAnsi" w:hAnsiTheme="minorHAnsi" w:cs="Calibri"/>
        </w:rPr>
        <w:t>,</w:t>
      </w:r>
      <w:r w:rsidRPr="00153EAC">
        <w:rPr>
          <w:rFonts w:asciiTheme="minorHAnsi" w:hAnsiTheme="minorHAnsi" w:cs="Calibri"/>
        </w:rPr>
        <w:t xml:space="preserve"> include a comment in the “Comment” column</w:t>
      </w:r>
      <w:r w:rsidR="00F80BB9">
        <w:rPr>
          <w:rFonts w:asciiTheme="minorHAnsi" w:hAnsiTheme="minorHAnsi" w:cs="Calibri"/>
        </w:rPr>
        <w:t>;</w:t>
      </w:r>
      <w:r w:rsidRPr="00153EAC">
        <w:rPr>
          <w:rFonts w:asciiTheme="minorHAnsi" w:hAnsiTheme="minorHAnsi" w:cs="Calibri"/>
        </w:rPr>
        <w:t xml:space="preserve"> however</w:t>
      </w:r>
      <w:r w:rsidR="002C4D7E">
        <w:rPr>
          <w:rFonts w:asciiTheme="minorHAnsi" w:hAnsiTheme="minorHAnsi" w:cs="Calibri"/>
        </w:rPr>
        <w:t>,</w:t>
      </w:r>
      <w:r w:rsidRPr="00153EAC">
        <w:rPr>
          <w:rFonts w:asciiTheme="minorHAnsi" w:hAnsiTheme="minorHAnsi" w:cs="Calibri"/>
        </w:rPr>
        <w:t xml:space="preserve"> please consider that </w:t>
      </w:r>
      <w:r w:rsidRPr="000D44E0">
        <w:rPr>
          <w:rFonts w:asciiTheme="minorHAnsi" w:hAnsiTheme="minorHAnsi" w:cs="Calibri"/>
          <w:b/>
          <w:bCs/>
        </w:rPr>
        <w:t>the following documents are mandatory</w:t>
      </w:r>
      <w:r w:rsidR="00F80BB9">
        <w:rPr>
          <w:rFonts w:asciiTheme="minorHAnsi" w:hAnsiTheme="minorHAnsi" w:cs="Calibri"/>
          <w:b/>
          <w:bCs/>
        </w:rPr>
        <w:t>,</w:t>
      </w:r>
      <w:r w:rsidRPr="000D44E0">
        <w:rPr>
          <w:rFonts w:asciiTheme="minorHAnsi" w:hAnsiTheme="minorHAnsi" w:cs="Calibri"/>
          <w:b/>
          <w:bCs/>
        </w:rPr>
        <w:t xml:space="preserve"> and a partial submission of them will lead to exclusion from the bidding process</w:t>
      </w:r>
      <w:r w:rsidRPr="000D44E0">
        <w:rPr>
          <w:rFonts w:asciiTheme="minorHAnsi" w:hAnsiTheme="minorHAnsi" w:cs="Calibri"/>
        </w:rPr>
        <w:t xml:space="preserve">. </w:t>
      </w:r>
    </w:p>
    <w:p w14:paraId="175F412F" w14:textId="77777777" w:rsidR="00D30B67" w:rsidRPr="000D44E0" w:rsidRDefault="00D30B67" w:rsidP="00D30B67">
      <w:pPr>
        <w:spacing w:line="276" w:lineRule="auto"/>
        <w:jc w:val="both"/>
        <w:rPr>
          <w:rFonts w:asciiTheme="minorHAnsi" w:hAnsiTheme="minorHAnsi" w:cs="Calibri"/>
        </w:rPr>
      </w:pPr>
    </w:p>
    <w:tbl>
      <w:tblPr>
        <w:tblStyle w:val="TableGrid"/>
        <w:tblW w:w="9803" w:type="dxa"/>
        <w:tblLook w:val="04A0" w:firstRow="1" w:lastRow="0" w:firstColumn="1" w:lastColumn="0" w:noHBand="0" w:noVBand="1"/>
      </w:tblPr>
      <w:tblGrid>
        <w:gridCol w:w="742"/>
        <w:gridCol w:w="5048"/>
        <w:gridCol w:w="1135"/>
        <w:gridCol w:w="2866"/>
        <w:gridCol w:w="12"/>
      </w:tblGrid>
      <w:tr w:rsidR="00D30B67" w:rsidRPr="000D44E0" w14:paraId="27589408" w14:textId="77777777" w:rsidTr="58C13486">
        <w:trPr>
          <w:gridAfter w:val="1"/>
          <w:wAfter w:w="12" w:type="dxa"/>
          <w:trHeight w:val="300"/>
        </w:trPr>
        <w:tc>
          <w:tcPr>
            <w:tcW w:w="742" w:type="dxa"/>
            <w:shd w:val="clear" w:color="auto" w:fill="2E74B5" w:themeFill="accent5" w:themeFillShade="BF"/>
            <w:vAlign w:val="center"/>
            <w:hideMark/>
          </w:tcPr>
          <w:p w14:paraId="3C546E0F" w14:textId="77777777" w:rsidR="00D30B67" w:rsidRPr="000D44E0" w:rsidRDefault="00D30B67" w:rsidP="00A1384C">
            <w:pPr>
              <w:spacing w:line="276" w:lineRule="auto"/>
              <w:jc w:val="center"/>
              <w:rPr>
                <w:rFonts w:asciiTheme="minorHAnsi" w:hAnsiTheme="minorHAnsi" w:cs="Calibri"/>
                <w:b/>
                <w:bCs/>
                <w:color w:val="FFFFFF" w:themeColor="background1"/>
              </w:rPr>
            </w:pPr>
            <w:r w:rsidRPr="000D44E0">
              <w:rPr>
                <w:rFonts w:asciiTheme="minorHAnsi" w:hAnsiTheme="minorHAnsi" w:cs="Calibri"/>
                <w:b/>
                <w:bCs/>
                <w:color w:val="FFFFFF" w:themeColor="background1"/>
              </w:rPr>
              <w:t>No.</w:t>
            </w:r>
          </w:p>
        </w:tc>
        <w:tc>
          <w:tcPr>
            <w:tcW w:w="5048" w:type="dxa"/>
            <w:shd w:val="clear" w:color="auto" w:fill="2E74B5" w:themeFill="accent5" w:themeFillShade="BF"/>
            <w:vAlign w:val="center"/>
            <w:hideMark/>
          </w:tcPr>
          <w:p w14:paraId="0E0F01F4" w14:textId="77777777" w:rsidR="00D30B67" w:rsidRPr="000D44E0" w:rsidRDefault="00D30B67" w:rsidP="00A1384C">
            <w:pPr>
              <w:spacing w:line="276" w:lineRule="auto"/>
              <w:jc w:val="center"/>
              <w:rPr>
                <w:rFonts w:asciiTheme="minorHAnsi" w:hAnsiTheme="minorHAnsi" w:cs="Calibri"/>
                <w:b/>
                <w:bCs/>
                <w:color w:val="FFFFFF" w:themeColor="background1"/>
              </w:rPr>
            </w:pPr>
            <w:r w:rsidRPr="000D44E0">
              <w:rPr>
                <w:rFonts w:asciiTheme="minorHAnsi" w:hAnsiTheme="minorHAnsi" w:cs="Calibri"/>
                <w:b/>
                <w:bCs/>
                <w:color w:val="FFFFFF" w:themeColor="background1"/>
              </w:rPr>
              <w:t>Documents</w:t>
            </w:r>
          </w:p>
        </w:tc>
        <w:tc>
          <w:tcPr>
            <w:tcW w:w="1135" w:type="dxa"/>
            <w:shd w:val="clear" w:color="auto" w:fill="2E74B5" w:themeFill="accent5" w:themeFillShade="BF"/>
            <w:vAlign w:val="center"/>
            <w:hideMark/>
          </w:tcPr>
          <w:p w14:paraId="70CAB292" w14:textId="77777777" w:rsidR="00D30B67" w:rsidRPr="000D44E0" w:rsidRDefault="00D30B67" w:rsidP="00A1384C">
            <w:pPr>
              <w:spacing w:line="276" w:lineRule="auto"/>
              <w:jc w:val="center"/>
              <w:rPr>
                <w:rFonts w:asciiTheme="minorHAnsi" w:hAnsiTheme="minorHAnsi" w:cs="Calibri"/>
                <w:b/>
                <w:bCs/>
                <w:color w:val="FFFFFF" w:themeColor="background1"/>
              </w:rPr>
            </w:pPr>
            <w:r w:rsidRPr="000D44E0">
              <w:rPr>
                <w:rFonts w:asciiTheme="minorHAnsi" w:hAnsiTheme="minorHAnsi" w:cs="Calibri"/>
                <w:b/>
                <w:bCs/>
                <w:color w:val="FFFFFF" w:themeColor="background1"/>
              </w:rPr>
              <w:t>Yes/ No</w:t>
            </w:r>
          </w:p>
        </w:tc>
        <w:tc>
          <w:tcPr>
            <w:tcW w:w="2866" w:type="dxa"/>
            <w:shd w:val="clear" w:color="auto" w:fill="2E74B5" w:themeFill="accent5" w:themeFillShade="BF"/>
            <w:vAlign w:val="center"/>
            <w:hideMark/>
          </w:tcPr>
          <w:p w14:paraId="2B318F70" w14:textId="77777777" w:rsidR="00D30B67" w:rsidRPr="000D44E0" w:rsidRDefault="00D30B67" w:rsidP="00A1384C">
            <w:pPr>
              <w:spacing w:line="276" w:lineRule="auto"/>
              <w:jc w:val="center"/>
              <w:rPr>
                <w:rFonts w:asciiTheme="minorHAnsi" w:hAnsiTheme="minorHAnsi" w:cs="Calibri"/>
                <w:b/>
                <w:bCs/>
                <w:color w:val="FFFFFF" w:themeColor="background1"/>
              </w:rPr>
            </w:pPr>
            <w:r w:rsidRPr="000D44E0">
              <w:rPr>
                <w:rFonts w:asciiTheme="minorHAnsi" w:hAnsiTheme="minorHAnsi" w:cs="Calibri"/>
                <w:b/>
                <w:bCs/>
                <w:color w:val="FFFFFF" w:themeColor="background1"/>
              </w:rPr>
              <w:t>Comment</w:t>
            </w:r>
          </w:p>
        </w:tc>
      </w:tr>
      <w:tr w:rsidR="007461C8" w:rsidRPr="000D44E0" w14:paraId="18F24CDC" w14:textId="77777777" w:rsidTr="58C13486">
        <w:trPr>
          <w:gridAfter w:val="1"/>
          <w:wAfter w:w="12" w:type="dxa"/>
          <w:trHeight w:val="608"/>
        </w:trPr>
        <w:tc>
          <w:tcPr>
            <w:tcW w:w="742" w:type="dxa"/>
            <w:noWrap/>
            <w:vAlign w:val="center"/>
            <w:hideMark/>
          </w:tcPr>
          <w:p w14:paraId="0C33B04E" w14:textId="77777777" w:rsidR="007461C8" w:rsidRPr="000D44E0" w:rsidRDefault="007461C8" w:rsidP="00A1384C">
            <w:pPr>
              <w:spacing w:line="276" w:lineRule="auto"/>
              <w:jc w:val="center"/>
              <w:rPr>
                <w:rFonts w:asciiTheme="minorHAnsi" w:hAnsiTheme="minorHAnsi" w:cs="Calibri"/>
              </w:rPr>
            </w:pPr>
            <w:r w:rsidRPr="000D44E0">
              <w:rPr>
                <w:rFonts w:asciiTheme="minorHAnsi" w:hAnsiTheme="minorHAnsi" w:cs="Calibri"/>
              </w:rPr>
              <w:t>1</w:t>
            </w:r>
          </w:p>
        </w:tc>
        <w:tc>
          <w:tcPr>
            <w:tcW w:w="5048" w:type="dxa"/>
            <w:vAlign w:val="center"/>
            <w:hideMark/>
          </w:tcPr>
          <w:p w14:paraId="243EB6B7" w14:textId="571D2175" w:rsidR="007461C8" w:rsidRDefault="00C85764" w:rsidP="00A1384C">
            <w:pPr>
              <w:spacing w:line="276" w:lineRule="auto"/>
              <w:jc w:val="both"/>
              <w:rPr>
                <w:rFonts w:ascii="Calibri" w:hAnsi="Calibri" w:cs="Calibri"/>
                <w:sz w:val="20"/>
                <w:szCs w:val="20"/>
              </w:rPr>
            </w:pPr>
            <w:r w:rsidRPr="00C85764">
              <w:rPr>
                <w:rFonts w:asciiTheme="minorHAnsi" w:hAnsiTheme="minorHAnsi" w:cs="Calibri"/>
                <w:bCs/>
              </w:rPr>
              <w:t xml:space="preserve">Legal Registration documents (such as certificate of incorporation, </w:t>
            </w:r>
            <w:r w:rsidR="00572D12">
              <w:rPr>
                <w:rFonts w:asciiTheme="minorHAnsi" w:hAnsiTheme="minorHAnsi" w:cs="Calibri"/>
                <w:bCs/>
              </w:rPr>
              <w:t xml:space="preserve">and </w:t>
            </w:r>
            <w:r w:rsidRPr="00C85764">
              <w:rPr>
                <w:rFonts w:asciiTheme="minorHAnsi" w:hAnsiTheme="minorHAnsi" w:cs="Calibri"/>
                <w:bCs/>
              </w:rPr>
              <w:t xml:space="preserve">tax clearance) </w:t>
            </w:r>
            <w:r w:rsidR="007461C8" w:rsidRPr="007447D2">
              <w:rPr>
                <w:rFonts w:asciiTheme="minorHAnsi" w:hAnsiTheme="minorHAnsi" w:cs="Calibri"/>
                <w:bCs/>
              </w:rPr>
              <w:t>-</w:t>
            </w:r>
            <w:r w:rsidR="007E5048">
              <w:rPr>
                <w:rFonts w:asciiTheme="minorHAnsi" w:hAnsiTheme="minorHAnsi" w:cs="Calibri"/>
                <w:bCs/>
              </w:rPr>
              <w:t xml:space="preserve"> </w:t>
            </w:r>
            <w:r w:rsidR="007E5048">
              <w:rPr>
                <w:rFonts w:asciiTheme="minorHAnsi" w:hAnsiTheme="minorHAnsi" w:cs="Calibri"/>
                <w:sz w:val="22"/>
              </w:rPr>
              <w:t>s</w:t>
            </w:r>
            <w:r w:rsidR="007461C8" w:rsidRPr="007E5048">
              <w:rPr>
                <w:rFonts w:asciiTheme="minorHAnsi" w:hAnsiTheme="minorHAnsi" w:cs="Calibri"/>
                <w:sz w:val="22"/>
              </w:rPr>
              <w:t>hare a copy</w:t>
            </w:r>
          </w:p>
          <w:p w14:paraId="35FF590F" w14:textId="18388691" w:rsidR="007461C8" w:rsidRPr="000D44E0" w:rsidRDefault="007461C8" w:rsidP="00A1384C">
            <w:pPr>
              <w:spacing w:line="276" w:lineRule="auto"/>
              <w:jc w:val="both"/>
              <w:rPr>
                <w:rFonts w:asciiTheme="minorHAnsi" w:hAnsiTheme="minorHAnsi" w:cs="Calibri"/>
              </w:rPr>
            </w:pPr>
            <w:r w:rsidRPr="000C3D30">
              <w:rPr>
                <w:rFonts w:ascii="Calibri" w:hAnsi="Calibri" w:cs="Calibri"/>
                <w:b/>
                <w:bCs/>
                <w:color w:val="FF0000"/>
                <w:sz w:val="20"/>
                <w:szCs w:val="20"/>
              </w:rPr>
              <w:t>Mandatory</w:t>
            </w:r>
            <w:r w:rsidR="00E719DE">
              <w:rPr>
                <w:rFonts w:ascii="Calibri" w:hAnsi="Calibri" w:cs="Calibri"/>
                <w:b/>
                <w:bCs/>
                <w:color w:val="FF0000"/>
                <w:sz w:val="20"/>
                <w:szCs w:val="20"/>
              </w:rPr>
              <w:t xml:space="preserve"> and eliminatory </w:t>
            </w:r>
            <w:r w:rsidR="00E719DE" w:rsidRPr="000C3D30">
              <w:rPr>
                <w:rFonts w:ascii="Calibri" w:hAnsi="Calibri" w:cs="Calibri"/>
                <w:b/>
                <w:bCs/>
                <w:color w:val="FF0000"/>
                <w:sz w:val="20"/>
                <w:szCs w:val="20"/>
              </w:rPr>
              <w:t>at</w:t>
            </w:r>
            <w:r w:rsidRPr="000C3D30">
              <w:rPr>
                <w:rFonts w:ascii="Calibri" w:hAnsi="Calibri" w:cs="Calibri"/>
                <w:b/>
                <w:bCs/>
                <w:color w:val="FF0000"/>
                <w:sz w:val="20"/>
                <w:szCs w:val="20"/>
              </w:rPr>
              <w:t xml:space="preserve"> </w:t>
            </w:r>
            <w:r w:rsidR="00F80BB9">
              <w:rPr>
                <w:rFonts w:ascii="Calibri" w:hAnsi="Calibri" w:cs="Calibri"/>
                <w:b/>
                <w:bCs/>
                <w:color w:val="FF0000"/>
                <w:sz w:val="20"/>
                <w:szCs w:val="20"/>
              </w:rPr>
              <w:t xml:space="preserve">the </w:t>
            </w:r>
            <w:r w:rsidRPr="000C3D30">
              <w:rPr>
                <w:rFonts w:ascii="Calibri" w:hAnsi="Calibri" w:cs="Calibri"/>
                <w:b/>
                <w:bCs/>
                <w:color w:val="FF0000"/>
                <w:sz w:val="20"/>
                <w:szCs w:val="20"/>
              </w:rPr>
              <w:t>bid submission stage</w:t>
            </w:r>
          </w:p>
        </w:tc>
        <w:tc>
          <w:tcPr>
            <w:tcW w:w="1135" w:type="dxa"/>
            <w:noWrap/>
            <w:vAlign w:val="center"/>
            <w:hideMark/>
          </w:tcPr>
          <w:p w14:paraId="20085B2F" w14:textId="7A85D5E1" w:rsidR="007461C8" w:rsidRPr="000D44E0" w:rsidRDefault="00EC0D40" w:rsidP="00A1384C">
            <w:pPr>
              <w:spacing w:line="276" w:lineRule="auto"/>
              <w:jc w:val="center"/>
              <w:rPr>
                <w:rFonts w:asciiTheme="minorHAnsi" w:hAnsiTheme="minorHAnsi" w:cs="Calibri"/>
              </w:rPr>
            </w:pPr>
            <w:r>
              <w:rPr>
                <w:rFonts w:asciiTheme="minorHAnsi" w:hAnsiTheme="minorHAnsi" w:cs="Calibri"/>
              </w:rPr>
              <w:t>Yes</w:t>
            </w:r>
          </w:p>
        </w:tc>
        <w:tc>
          <w:tcPr>
            <w:tcW w:w="2866" w:type="dxa"/>
            <w:noWrap/>
            <w:vAlign w:val="center"/>
            <w:hideMark/>
          </w:tcPr>
          <w:p w14:paraId="7B9EDF88" w14:textId="7B6B09A7" w:rsidR="007461C8" w:rsidRPr="000D44E0" w:rsidRDefault="007461C8" w:rsidP="00A1384C">
            <w:pPr>
              <w:spacing w:line="276" w:lineRule="auto"/>
              <w:jc w:val="both"/>
              <w:rPr>
                <w:rFonts w:asciiTheme="minorHAnsi" w:hAnsiTheme="minorHAnsi" w:cs="Calibri"/>
              </w:rPr>
            </w:pPr>
          </w:p>
        </w:tc>
      </w:tr>
      <w:tr w:rsidR="007461C8" w:rsidRPr="000D44E0" w14:paraId="2665C4FB" w14:textId="77777777" w:rsidTr="58C13486">
        <w:trPr>
          <w:gridAfter w:val="1"/>
          <w:wAfter w:w="12" w:type="dxa"/>
          <w:trHeight w:val="772"/>
        </w:trPr>
        <w:tc>
          <w:tcPr>
            <w:tcW w:w="742" w:type="dxa"/>
            <w:noWrap/>
            <w:vAlign w:val="center"/>
          </w:tcPr>
          <w:p w14:paraId="38AA9A39" w14:textId="6357BC96" w:rsidR="007461C8" w:rsidRPr="000D44E0" w:rsidRDefault="00D63085" w:rsidP="00A1384C">
            <w:pPr>
              <w:spacing w:line="276" w:lineRule="auto"/>
              <w:jc w:val="center"/>
              <w:rPr>
                <w:rFonts w:asciiTheme="minorHAnsi" w:hAnsiTheme="minorHAnsi" w:cs="Calibri"/>
              </w:rPr>
            </w:pPr>
            <w:r>
              <w:rPr>
                <w:rFonts w:asciiTheme="minorHAnsi" w:hAnsiTheme="minorHAnsi" w:cs="Calibri"/>
              </w:rPr>
              <w:t>2</w:t>
            </w:r>
          </w:p>
        </w:tc>
        <w:tc>
          <w:tcPr>
            <w:tcW w:w="5048" w:type="dxa"/>
            <w:vAlign w:val="center"/>
          </w:tcPr>
          <w:p w14:paraId="0FE97FF6" w14:textId="12DD60B5" w:rsidR="007461C8" w:rsidRPr="00017A62" w:rsidRDefault="007461C8" w:rsidP="00A1384C">
            <w:pPr>
              <w:spacing w:line="276" w:lineRule="auto"/>
              <w:jc w:val="both"/>
              <w:rPr>
                <w:rFonts w:ascii="Calibri" w:hAnsi="Calibri" w:cs="Calibri"/>
                <w:sz w:val="20"/>
                <w:szCs w:val="20"/>
              </w:rPr>
            </w:pPr>
            <w:r w:rsidRPr="007447D2">
              <w:rPr>
                <w:rFonts w:asciiTheme="minorHAnsi" w:hAnsiTheme="minorHAnsi" w:cs="Calibri"/>
                <w:bCs/>
              </w:rPr>
              <w:t>Valid Owner Identification</w:t>
            </w:r>
            <w:r w:rsidRPr="00017A62">
              <w:rPr>
                <w:rFonts w:ascii="Calibri" w:hAnsi="Calibri" w:cs="Calibri"/>
                <w:sz w:val="20"/>
                <w:szCs w:val="20"/>
              </w:rPr>
              <w:t xml:space="preserve"> (Passport or Nationality ID)</w:t>
            </w:r>
          </w:p>
          <w:p w14:paraId="03EB4218" w14:textId="77EFDD85" w:rsidR="007461C8" w:rsidRPr="000D44E0" w:rsidRDefault="00E719DE" w:rsidP="00A1384C">
            <w:pPr>
              <w:spacing w:line="276" w:lineRule="auto"/>
              <w:jc w:val="both"/>
              <w:rPr>
                <w:rFonts w:asciiTheme="minorHAnsi" w:hAnsiTheme="minorHAnsi" w:cs="Calibri"/>
              </w:rPr>
            </w:pPr>
            <w:r w:rsidRPr="000C3D30">
              <w:rPr>
                <w:rFonts w:ascii="Calibri" w:hAnsi="Calibri" w:cs="Calibri"/>
                <w:b/>
                <w:bCs/>
                <w:color w:val="FF0000"/>
                <w:sz w:val="20"/>
                <w:szCs w:val="20"/>
              </w:rPr>
              <w:t>Mandatory</w:t>
            </w:r>
            <w:r>
              <w:rPr>
                <w:rFonts w:ascii="Calibri" w:hAnsi="Calibri" w:cs="Calibri"/>
                <w:b/>
                <w:bCs/>
                <w:color w:val="FF0000"/>
                <w:sz w:val="20"/>
                <w:szCs w:val="20"/>
              </w:rPr>
              <w:t xml:space="preserve"> and eliminatory </w:t>
            </w:r>
            <w:r w:rsidRPr="000C3D30">
              <w:rPr>
                <w:rFonts w:ascii="Calibri" w:hAnsi="Calibri" w:cs="Calibri"/>
                <w:b/>
                <w:bCs/>
                <w:color w:val="FF0000"/>
                <w:sz w:val="20"/>
                <w:szCs w:val="20"/>
              </w:rPr>
              <w:t xml:space="preserve">at </w:t>
            </w:r>
            <w:r>
              <w:rPr>
                <w:rFonts w:ascii="Calibri" w:hAnsi="Calibri" w:cs="Calibri"/>
                <w:b/>
                <w:bCs/>
                <w:color w:val="FF0000"/>
                <w:sz w:val="20"/>
                <w:szCs w:val="20"/>
              </w:rPr>
              <w:t xml:space="preserve">the </w:t>
            </w:r>
            <w:r w:rsidRPr="000C3D30">
              <w:rPr>
                <w:rFonts w:ascii="Calibri" w:hAnsi="Calibri" w:cs="Calibri"/>
                <w:b/>
                <w:bCs/>
                <w:color w:val="FF0000"/>
                <w:sz w:val="20"/>
                <w:szCs w:val="20"/>
              </w:rPr>
              <w:t>bid submission stage</w:t>
            </w:r>
          </w:p>
        </w:tc>
        <w:tc>
          <w:tcPr>
            <w:tcW w:w="1135" w:type="dxa"/>
            <w:noWrap/>
            <w:vAlign w:val="center"/>
          </w:tcPr>
          <w:p w14:paraId="73534DD6" w14:textId="1D73BB06" w:rsidR="007461C8" w:rsidRPr="000D44E0" w:rsidRDefault="00EC0D40" w:rsidP="00A1384C">
            <w:pPr>
              <w:spacing w:line="276" w:lineRule="auto"/>
              <w:jc w:val="center"/>
              <w:rPr>
                <w:rFonts w:asciiTheme="minorHAnsi" w:hAnsiTheme="minorHAnsi" w:cs="Calibri"/>
              </w:rPr>
            </w:pPr>
            <w:r>
              <w:rPr>
                <w:rFonts w:asciiTheme="minorHAnsi" w:hAnsiTheme="minorHAnsi" w:cs="Calibri"/>
              </w:rPr>
              <w:t>Yes</w:t>
            </w:r>
          </w:p>
        </w:tc>
        <w:tc>
          <w:tcPr>
            <w:tcW w:w="2866" w:type="dxa"/>
            <w:noWrap/>
            <w:vAlign w:val="center"/>
          </w:tcPr>
          <w:p w14:paraId="5DDDF0A5" w14:textId="77777777" w:rsidR="007461C8" w:rsidRPr="000D44E0" w:rsidRDefault="007461C8" w:rsidP="00A1384C">
            <w:pPr>
              <w:spacing w:line="276" w:lineRule="auto"/>
              <w:jc w:val="both"/>
              <w:rPr>
                <w:rFonts w:asciiTheme="minorHAnsi" w:hAnsiTheme="minorHAnsi" w:cs="Calibri"/>
              </w:rPr>
            </w:pPr>
          </w:p>
        </w:tc>
      </w:tr>
      <w:tr w:rsidR="00354973" w:rsidRPr="000D44E0" w14:paraId="009ECAFE" w14:textId="77777777" w:rsidTr="58C13486">
        <w:trPr>
          <w:gridAfter w:val="1"/>
          <w:wAfter w:w="12" w:type="dxa"/>
          <w:trHeight w:val="855"/>
        </w:trPr>
        <w:tc>
          <w:tcPr>
            <w:tcW w:w="742" w:type="dxa"/>
            <w:noWrap/>
            <w:vAlign w:val="center"/>
          </w:tcPr>
          <w:p w14:paraId="6B85BFC5" w14:textId="66DE1FFA" w:rsidR="00354973" w:rsidRDefault="00354973" w:rsidP="00A1384C">
            <w:pPr>
              <w:spacing w:line="276" w:lineRule="auto"/>
              <w:jc w:val="center"/>
              <w:rPr>
                <w:rFonts w:asciiTheme="minorHAnsi" w:hAnsiTheme="minorHAnsi" w:cs="Calibri"/>
              </w:rPr>
            </w:pPr>
            <w:r>
              <w:rPr>
                <w:rFonts w:asciiTheme="minorHAnsi" w:hAnsiTheme="minorHAnsi" w:cs="Calibri"/>
              </w:rPr>
              <w:t>3</w:t>
            </w:r>
          </w:p>
        </w:tc>
        <w:tc>
          <w:tcPr>
            <w:tcW w:w="5048" w:type="dxa"/>
            <w:vAlign w:val="center"/>
          </w:tcPr>
          <w:p w14:paraId="22B83891" w14:textId="77777777" w:rsidR="006913E9" w:rsidRPr="001D63D8" w:rsidRDefault="006913E9" w:rsidP="006913E9">
            <w:pPr>
              <w:spacing w:line="276" w:lineRule="auto"/>
              <w:jc w:val="both"/>
              <w:rPr>
                <w:rFonts w:asciiTheme="minorHAnsi" w:hAnsiTheme="minorHAnsi" w:cs="Calibri"/>
                <w:bCs/>
              </w:rPr>
            </w:pPr>
            <w:r w:rsidRPr="001D63D8">
              <w:rPr>
                <w:rFonts w:asciiTheme="minorHAnsi" w:hAnsiTheme="minorHAnsi" w:cs="Calibri"/>
                <w:bCs/>
              </w:rPr>
              <w:t>Vendor to provide bank details under the company name.</w:t>
            </w:r>
          </w:p>
          <w:p w14:paraId="051AE072" w14:textId="7D70007E" w:rsidR="007B59B6" w:rsidRPr="00190144" w:rsidRDefault="00E719DE" w:rsidP="00A1384C">
            <w:pPr>
              <w:spacing w:line="276" w:lineRule="auto"/>
              <w:jc w:val="both"/>
              <w:rPr>
                <w:rFonts w:asciiTheme="minorHAnsi" w:hAnsiTheme="minorHAnsi" w:cs="Calibri"/>
                <w:bCs/>
                <w:highlight w:val="yellow"/>
              </w:rPr>
            </w:pPr>
            <w:r w:rsidRPr="000C3D30">
              <w:rPr>
                <w:rFonts w:ascii="Calibri" w:hAnsi="Calibri" w:cs="Calibri"/>
                <w:b/>
                <w:bCs/>
                <w:color w:val="FF0000"/>
                <w:sz w:val="20"/>
                <w:szCs w:val="20"/>
              </w:rPr>
              <w:t>Mandatory</w:t>
            </w:r>
            <w:r>
              <w:rPr>
                <w:rFonts w:ascii="Calibri" w:hAnsi="Calibri" w:cs="Calibri"/>
                <w:b/>
                <w:bCs/>
                <w:color w:val="FF0000"/>
                <w:sz w:val="20"/>
                <w:szCs w:val="20"/>
              </w:rPr>
              <w:t xml:space="preserve"> and eliminatory </w:t>
            </w:r>
            <w:r w:rsidRPr="000C3D30">
              <w:rPr>
                <w:rFonts w:ascii="Calibri" w:hAnsi="Calibri" w:cs="Calibri"/>
                <w:b/>
                <w:bCs/>
                <w:color w:val="FF0000"/>
                <w:sz w:val="20"/>
                <w:szCs w:val="20"/>
              </w:rPr>
              <w:t xml:space="preserve">at </w:t>
            </w:r>
            <w:r>
              <w:rPr>
                <w:rFonts w:ascii="Calibri" w:hAnsi="Calibri" w:cs="Calibri"/>
                <w:b/>
                <w:bCs/>
                <w:color w:val="FF0000"/>
                <w:sz w:val="20"/>
                <w:szCs w:val="20"/>
              </w:rPr>
              <w:t xml:space="preserve">the </w:t>
            </w:r>
            <w:r w:rsidRPr="000C3D30">
              <w:rPr>
                <w:rFonts w:ascii="Calibri" w:hAnsi="Calibri" w:cs="Calibri"/>
                <w:b/>
                <w:bCs/>
                <w:color w:val="FF0000"/>
                <w:sz w:val="20"/>
                <w:szCs w:val="20"/>
              </w:rPr>
              <w:t>bid submission stage</w:t>
            </w:r>
          </w:p>
        </w:tc>
        <w:tc>
          <w:tcPr>
            <w:tcW w:w="1135" w:type="dxa"/>
            <w:noWrap/>
            <w:vAlign w:val="center"/>
          </w:tcPr>
          <w:p w14:paraId="732131BB" w14:textId="0D6A78A2" w:rsidR="00354973" w:rsidRPr="000C66CF" w:rsidRDefault="00175ED8" w:rsidP="00A1384C">
            <w:pPr>
              <w:spacing w:line="276" w:lineRule="auto"/>
              <w:jc w:val="center"/>
              <w:rPr>
                <w:rFonts w:asciiTheme="minorHAnsi" w:hAnsiTheme="minorHAnsi" w:cs="Calibri"/>
              </w:rPr>
            </w:pPr>
            <w:r>
              <w:rPr>
                <w:rFonts w:asciiTheme="minorHAnsi" w:hAnsiTheme="minorHAnsi" w:cs="Calibri"/>
              </w:rPr>
              <w:t>Yes</w:t>
            </w:r>
          </w:p>
        </w:tc>
        <w:tc>
          <w:tcPr>
            <w:tcW w:w="2866" w:type="dxa"/>
            <w:noWrap/>
            <w:vAlign w:val="center"/>
          </w:tcPr>
          <w:p w14:paraId="5B7DB53D" w14:textId="77777777" w:rsidR="00354973" w:rsidRPr="000C66CF" w:rsidRDefault="00354973" w:rsidP="00A1384C">
            <w:pPr>
              <w:spacing w:line="276" w:lineRule="auto"/>
              <w:jc w:val="both"/>
              <w:rPr>
                <w:rFonts w:asciiTheme="minorHAnsi" w:hAnsiTheme="minorHAnsi" w:cs="Calibri"/>
              </w:rPr>
            </w:pPr>
          </w:p>
        </w:tc>
      </w:tr>
      <w:tr w:rsidR="00E02AAF" w:rsidRPr="000D44E0" w14:paraId="7A4CA247" w14:textId="77777777" w:rsidTr="58C13486">
        <w:trPr>
          <w:gridAfter w:val="1"/>
          <w:wAfter w:w="12" w:type="dxa"/>
          <w:trHeight w:val="855"/>
        </w:trPr>
        <w:tc>
          <w:tcPr>
            <w:tcW w:w="742" w:type="dxa"/>
            <w:noWrap/>
            <w:vAlign w:val="center"/>
          </w:tcPr>
          <w:p w14:paraId="032677D3" w14:textId="68FA64D1" w:rsidR="00E02AAF" w:rsidRDefault="00E02AAF" w:rsidP="00A1384C">
            <w:pPr>
              <w:spacing w:line="276" w:lineRule="auto"/>
              <w:jc w:val="center"/>
              <w:rPr>
                <w:rFonts w:asciiTheme="minorHAnsi" w:hAnsiTheme="minorHAnsi" w:cs="Calibri"/>
              </w:rPr>
            </w:pPr>
            <w:r>
              <w:rPr>
                <w:rFonts w:asciiTheme="minorHAnsi" w:hAnsiTheme="minorHAnsi" w:cs="Calibri"/>
              </w:rPr>
              <w:t>4</w:t>
            </w:r>
          </w:p>
        </w:tc>
        <w:tc>
          <w:tcPr>
            <w:tcW w:w="5048" w:type="dxa"/>
            <w:vAlign w:val="center"/>
          </w:tcPr>
          <w:p w14:paraId="6E40FD3D" w14:textId="6621E0FF" w:rsidR="00E02AAF" w:rsidRPr="008C5E54" w:rsidRDefault="00E02AAF" w:rsidP="00E02AAF">
            <w:pPr>
              <w:spacing w:line="276" w:lineRule="auto"/>
              <w:jc w:val="both"/>
              <w:rPr>
                <w:rFonts w:asciiTheme="minorHAnsi" w:hAnsiTheme="minorHAnsi" w:cs="Calibri"/>
                <w:sz w:val="22"/>
              </w:rPr>
            </w:pPr>
            <w:r w:rsidRPr="008C5E54">
              <w:rPr>
                <w:rFonts w:asciiTheme="minorHAnsi" w:hAnsiTheme="minorHAnsi" w:cs="Calibri"/>
                <w:bCs/>
              </w:rPr>
              <w:t>IMC ITT Document</w:t>
            </w:r>
            <w:r>
              <w:rPr>
                <w:rFonts w:asciiTheme="minorHAnsi" w:hAnsiTheme="minorHAnsi" w:cs="Calibri"/>
                <w:bCs/>
              </w:rPr>
              <w:t xml:space="preserve"> and annexes</w:t>
            </w:r>
            <w:r w:rsidRPr="008C5E54">
              <w:rPr>
                <w:rFonts w:asciiTheme="minorHAnsi" w:hAnsiTheme="minorHAnsi" w:cs="Calibri"/>
                <w:bCs/>
              </w:rPr>
              <w:t xml:space="preserve">, filled &amp; signed, please quote the price in USD in ITT Clause </w:t>
            </w:r>
            <w:r w:rsidR="00F22B5E">
              <w:rPr>
                <w:rFonts w:asciiTheme="minorHAnsi" w:hAnsiTheme="minorHAnsi" w:cs="Calibri"/>
                <w:bCs/>
              </w:rPr>
              <w:t>3</w:t>
            </w:r>
            <w:r w:rsidRPr="008C5E54">
              <w:rPr>
                <w:rFonts w:asciiTheme="minorHAnsi" w:hAnsiTheme="minorHAnsi" w:cs="Calibri"/>
                <w:bCs/>
              </w:rPr>
              <w:t xml:space="preserve"> «Financial Offer» </w:t>
            </w:r>
          </w:p>
          <w:p w14:paraId="75CF8EEC" w14:textId="5C487A92" w:rsidR="00E02AAF" w:rsidRPr="001D63D8" w:rsidRDefault="00E719DE" w:rsidP="00E02AAF">
            <w:pPr>
              <w:spacing w:line="276" w:lineRule="auto"/>
              <w:jc w:val="both"/>
              <w:rPr>
                <w:rFonts w:asciiTheme="minorHAnsi" w:hAnsiTheme="minorHAnsi" w:cs="Calibri"/>
                <w:bCs/>
              </w:rPr>
            </w:pPr>
            <w:r w:rsidRPr="000C3D30">
              <w:rPr>
                <w:rFonts w:ascii="Calibri" w:hAnsi="Calibri" w:cs="Calibri"/>
                <w:b/>
                <w:bCs/>
                <w:color w:val="FF0000"/>
                <w:sz w:val="20"/>
                <w:szCs w:val="20"/>
              </w:rPr>
              <w:t>Mandatory</w:t>
            </w:r>
            <w:r>
              <w:rPr>
                <w:rFonts w:ascii="Calibri" w:hAnsi="Calibri" w:cs="Calibri"/>
                <w:b/>
                <w:bCs/>
                <w:color w:val="FF0000"/>
                <w:sz w:val="20"/>
                <w:szCs w:val="20"/>
              </w:rPr>
              <w:t xml:space="preserve"> and eliminatory </w:t>
            </w:r>
            <w:r w:rsidRPr="000C3D30">
              <w:rPr>
                <w:rFonts w:ascii="Calibri" w:hAnsi="Calibri" w:cs="Calibri"/>
                <w:b/>
                <w:bCs/>
                <w:color w:val="FF0000"/>
                <w:sz w:val="20"/>
                <w:szCs w:val="20"/>
              </w:rPr>
              <w:t xml:space="preserve">at </w:t>
            </w:r>
            <w:r>
              <w:rPr>
                <w:rFonts w:ascii="Calibri" w:hAnsi="Calibri" w:cs="Calibri"/>
                <w:b/>
                <w:bCs/>
                <w:color w:val="FF0000"/>
                <w:sz w:val="20"/>
                <w:szCs w:val="20"/>
              </w:rPr>
              <w:t xml:space="preserve">the </w:t>
            </w:r>
            <w:r w:rsidRPr="000C3D30">
              <w:rPr>
                <w:rFonts w:ascii="Calibri" w:hAnsi="Calibri" w:cs="Calibri"/>
                <w:b/>
                <w:bCs/>
                <w:color w:val="FF0000"/>
                <w:sz w:val="20"/>
                <w:szCs w:val="20"/>
              </w:rPr>
              <w:t>bid submission stage</w:t>
            </w:r>
          </w:p>
        </w:tc>
        <w:tc>
          <w:tcPr>
            <w:tcW w:w="1135" w:type="dxa"/>
            <w:noWrap/>
            <w:vAlign w:val="center"/>
          </w:tcPr>
          <w:p w14:paraId="36AAF98F" w14:textId="697E9B47" w:rsidR="00E02AAF" w:rsidRDefault="00E02AAF" w:rsidP="00A1384C">
            <w:pPr>
              <w:spacing w:line="276" w:lineRule="auto"/>
              <w:jc w:val="center"/>
              <w:rPr>
                <w:rFonts w:asciiTheme="minorHAnsi" w:hAnsiTheme="minorHAnsi" w:cs="Calibri"/>
              </w:rPr>
            </w:pPr>
            <w:r>
              <w:rPr>
                <w:rFonts w:asciiTheme="minorHAnsi" w:hAnsiTheme="minorHAnsi" w:cs="Calibri"/>
              </w:rPr>
              <w:t>Yes</w:t>
            </w:r>
          </w:p>
        </w:tc>
        <w:tc>
          <w:tcPr>
            <w:tcW w:w="2866" w:type="dxa"/>
            <w:noWrap/>
            <w:vAlign w:val="center"/>
          </w:tcPr>
          <w:p w14:paraId="5834BD3D" w14:textId="77777777" w:rsidR="00E02AAF" w:rsidRPr="000C66CF" w:rsidRDefault="00E02AAF" w:rsidP="00A1384C">
            <w:pPr>
              <w:spacing w:line="276" w:lineRule="auto"/>
              <w:jc w:val="both"/>
              <w:rPr>
                <w:rFonts w:asciiTheme="minorHAnsi" w:hAnsiTheme="minorHAnsi" w:cs="Calibri"/>
              </w:rPr>
            </w:pPr>
          </w:p>
        </w:tc>
      </w:tr>
      <w:tr w:rsidR="001A4AA3" w:rsidRPr="000D44E0" w14:paraId="490536A5" w14:textId="77777777" w:rsidTr="006F25FA">
        <w:trPr>
          <w:gridAfter w:val="1"/>
          <w:wAfter w:w="12" w:type="dxa"/>
          <w:trHeight w:val="389"/>
        </w:trPr>
        <w:tc>
          <w:tcPr>
            <w:tcW w:w="9791" w:type="dxa"/>
            <w:gridSpan w:val="4"/>
            <w:shd w:val="clear" w:color="auto" w:fill="9CC2E5" w:themeFill="accent5" w:themeFillTint="99"/>
            <w:noWrap/>
            <w:vAlign w:val="center"/>
          </w:tcPr>
          <w:p w14:paraId="29A20E24" w14:textId="2B0E7F56" w:rsidR="001A4AA3" w:rsidRPr="000C66CF" w:rsidRDefault="008534D8" w:rsidP="008534D8">
            <w:pPr>
              <w:spacing w:line="276" w:lineRule="auto"/>
              <w:jc w:val="center"/>
              <w:rPr>
                <w:rFonts w:asciiTheme="minorHAnsi" w:hAnsiTheme="minorHAnsi" w:cs="Calibri"/>
              </w:rPr>
            </w:pPr>
            <w:r w:rsidRPr="00DB5166">
              <w:rPr>
                <w:rFonts w:asciiTheme="minorHAnsi" w:hAnsiTheme="minorHAnsi" w:cs="Calibri"/>
                <w:b/>
                <w:bCs/>
              </w:rPr>
              <w:t>Mandatory (Non-Eliminatory) Criteria – Required for Bid Consideration</w:t>
            </w:r>
          </w:p>
        </w:tc>
      </w:tr>
      <w:tr w:rsidR="007461C8" w:rsidRPr="000D44E0" w14:paraId="6C6EAEB4" w14:textId="77777777" w:rsidTr="58C13486">
        <w:trPr>
          <w:gridAfter w:val="1"/>
          <w:wAfter w:w="12" w:type="dxa"/>
          <w:trHeight w:val="855"/>
        </w:trPr>
        <w:tc>
          <w:tcPr>
            <w:tcW w:w="742" w:type="dxa"/>
            <w:noWrap/>
            <w:vAlign w:val="center"/>
          </w:tcPr>
          <w:p w14:paraId="6309A965" w14:textId="715FA1B2" w:rsidR="007461C8" w:rsidRPr="000D44E0" w:rsidRDefault="00E02AAF" w:rsidP="00A1384C">
            <w:pPr>
              <w:spacing w:line="276" w:lineRule="auto"/>
              <w:jc w:val="center"/>
              <w:rPr>
                <w:rFonts w:asciiTheme="minorHAnsi" w:hAnsiTheme="minorHAnsi" w:cs="Calibri"/>
              </w:rPr>
            </w:pPr>
            <w:r>
              <w:rPr>
                <w:rFonts w:asciiTheme="minorHAnsi" w:hAnsiTheme="minorHAnsi" w:cs="Calibri"/>
              </w:rPr>
              <w:t>5</w:t>
            </w:r>
          </w:p>
        </w:tc>
        <w:tc>
          <w:tcPr>
            <w:tcW w:w="5048" w:type="dxa"/>
            <w:vAlign w:val="center"/>
          </w:tcPr>
          <w:p w14:paraId="3B23B74B" w14:textId="51D3BD45" w:rsidR="007461C8" w:rsidRDefault="007461C8" w:rsidP="00A1384C">
            <w:pPr>
              <w:spacing w:line="276" w:lineRule="auto"/>
              <w:jc w:val="both"/>
              <w:rPr>
                <w:rFonts w:ascii="Calibri" w:hAnsi="Calibri" w:cs="Calibri"/>
                <w:sz w:val="20"/>
                <w:szCs w:val="20"/>
              </w:rPr>
            </w:pPr>
            <w:r w:rsidRPr="00C85764">
              <w:rPr>
                <w:rFonts w:asciiTheme="minorHAnsi" w:hAnsiTheme="minorHAnsi" w:cs="Calibri"/>
                <w:bCs/>
              </w:rPr>
              <w:t>IMC Code of Conduct, filled &amp; signed (</w:t>
            </w:r>
            <w:r w:rsidRPr="00C85764">
              <w:rPr>
                <w:rFonts w:ascii="Calibri" w:hAnsi="Calibri" w:cs="Calibri"/>
                <w:sz w:val="20"/>
                <w:szCs w:val="20"/>
              </w:rPr>
              <w:t>Attached)</w:t>
            </w:r>
          </w:p>
          <w:p w14:paraId="04B48354" w14:textId="7C484E6A" w:rsidR="007461C8" w:rsidRPr="00572D12" w:rsidRDefault="00A60641" w:rsidP="00A1384C">
            <w:pPr>
              <w:spacing w:line="276" w:lineRule="auto"/>
              <w:jc w:val="both"/>
              <w:rPr>
                <w:rFonts w:ascii="Calibri" w:hAnsi="Calibri" w:cs="Calibri"/>
                <w:sz w:val="21"/>
                <w:szCs w:val="21"/>
              </w:rPr>
            </w:pPr>
            <w:r>
              <w:rPr>
                <w:rFonts w:asciiTheme="minorHAnsi" w:hAnsiTheme="minorHAnsi" w:cs="Calibri"/>
                <w:sz w:val="22"/>
              </w:rPr>
              <w:t xml:space="preserve">If returning </w:t>
            </w:r>
            <w:r w:rsidR="002C4D7E">
              <w:rPr>
                <w:rFonts w:asciiTheme="minorHAnsi" w:hAnsiTheme="minorHAnsi" w:cs="Calibri"/>
                <w:sz w:val="22"/>
              </w:rPr>
              <w:t xml:space="preserve">the </w:t>
            </w:r>
            <w:r>
              <w:rPr>
                <w:rFonts w:asciiTheme="minorHAnsi" w:hAnsiTheme="minorHAnsi" w:cs="Calibri"/>
                <w:sz w:val="22"/>
              </w:rPr>
              <w:t xml:space="preserve">vendor with </w:t>
            </w:r>
            <w:r w:rsidR="002C4D7E">
              <w:rPr>
                <w:rFonts w:asciiTheme="minorHAnsi" w:hAnsiTheme="minorHAnsi" w:cs="Calibri"/>
                <w:sz w:val="22"/>
              </w:rPr>
              <w:t xml:space="preserve">a </w:t>
            </w:r>
            <w:r>
              <w:rPr>
                <w:rFonts w:asciiTheme="minorHAnsi" w:hAnsiTheme="minorHAnsi" w:cs="Calibri"/>
                <w:sz w:val="22"/>
              </w:rPr>
              <w:t>signed version with IMC, then it can be excluded</w:t>
            </w:r>
          </w:p>
        </w:tc>
        <w:tc>
          <w:tcPr>
            <w:tcW w:w="1135" w:type="dxa"/>
            <w:noWrap/>
            <w:vAlign w:val="center"/>
          </w:tcPr>
          <w:p w14:paraId="1C1ED5C1" w14:textId="1A01029E" w:rsidR="007461C8" w:rsidRPr="000C66CF" w:rsidRDefault="000C66CF" w:rsidP="00A1384C">
            <w:pPr>
              <w:spacing w:line="276" w:lineRule="auto"/>
              <w:jc w:val="center"/>
              <w:rPr>
                <w:rFonts w:asciiTheme="minorHAnsi" w:hAnsiTheme="minorHAnsi" w:cs="Calibri"/>
              </w:rPr>
            </w:pPr>
            <w:r w:rsidRPr="000C66CF">
              <w:rPr>
                <w:rFonts w:asciiTheme="minorHAnsi" w:hAnsiTheme="minorHAnsi" w:cs="Calibri"/>
              </w:rPr>
              <w:t>NA</w:t>
            </w:r>
          </w:p>
        </w:tc>
        <w:tc>
          <w:tcPr>
            <w:tcW w:w="2866" w:type="dxa"/>
            <w:noWrap/>
            <w:vAlign w:val="center"/>
          </w:tcPr>
          <w:p w14:paraId="65FB1558" w14:textId="03D8B35B" w:rsidR="007461C8" w:rsidRPr="000C66CF" w:rsidRDefault="00572D12" w:rsidP="00A1384C">
            <w:pPr>
              <w:spacing w:line="276" w:lineRule="auto"/>
              <w:jc w:val="both"/>
              <w:rPr>
                <w:rFonts w:asciiTheme="minorHAnsi" w:hAnsiTheme="minorHAnsi" w:cs="Calibri"/>
              </w:rPr>
            </w:pPr>
            <w:r w:rsidRPr="000C66CF">
              <w:rPr>
                <w:rFonts w:asciiTheme="minorHAnsi" w:hAnsiTheme="minorHAnsi" w:cs="Calibri"/>
              </w:rPr>
              <w:t>Recommended</w:t>
            </w:r>
            <w:r w:rsidR="001C1A5D" w:rsidRPr="000C66CF">
              <w:rPr>
                <w:rFonts w:asciiTheme="minorHAnsi" w:hAnsiTheme="minorHAnsi" w:cs="Calibri"/>
              </w:rPr>
              <w:t xml:space="preserve"> at the submissions stage</w:t>
            </w:r>
            <w:r w:rsidRPr="000C66CF">
              <w:rPr>
                <w:rFonts w:asciiTheme="minorHAnsi" w:hAnsiTheme="minorHAnsi" w:cs="Calibri"/>
              </w:rPr>
              <w:t>,</w:t>
            </w:r>
            <w:r w:rsidR="001C1A5D" w:rsidRPr="000C66CF">
              <w:rPr>
                <w:rFonts w:asciiTheme="minorHAnsi" w:hAnsiTheme="minorHAnsi" w:cs="Calibri"/>
              </w:rPr>
              <w:t xml:space="preserve"> but mandatory if awarded </w:t>
            </w:r>
            <w:r w:rsidRPr="000C66CF">
              <w:rPr>
                <w:rFonts w:asciiTheme="minorHAnsi" w:hAnsiTheme="minorHAnsi" w:cs="Calibri"/>
              </w:rPr>
              <w:t xml:space="preserve">the </w:t>
            </w:r>
            <w:r w:rsidR="001C1A5D" w:rsidRPr="000C66CF">
              <w:rPr>
                <w:rFonts w:asciiTheme="minorHAnsi" w:hAnsiTheme="minorHAnsi" w:cs="Calibri"/>
              </w:rPr>
              <w:t>Contract</w:t>
            </w:r>
          </w:p>
        </w:tc>
      </w:tr>
      <w:tr w:rsidR="000C66CF" w:rsidRPr="000D44E0" w14:paraId="5696BC12" w14:textId="77777777" w:rsidTr="005D39D8">
        <w:trPr>
          <w:gridAfter w:val="1"/>
          <w:wAfter w:w="12" w:type="dxa"/>
          <w:trHeight w:val="1223"/>
        </w:trPr>
        <w:tc>
          <w:tcPr>
            <w:tcW w:w="742" w:type="dxa"/>
            <w:noWrap/>
            <w:vAlign w:val="center"/>
          </w:tcPr>
          <w:p w14:paraId="6D311225" w14:textId="1518692E" w:rsidR="000C66CF" w:rsidRPr="000D44E0" w:rsidRDefault="00E02AAF" w:rsidP="000C66CF">
            <w:pPr>
              <w:spacing w:line="276" w:lineRule="auto"/>
              <w:jc w:val="center"/>
              <w:rPr>
                <w:rFonts w:asciiTheme="minorHAnsi" w:hAnsiTheme="minorHAnsi" w:cs="Calibri"/>
              </w:rPr>
            </w:pPr>
            <w:r>
              <w:rPr>
                <w:rFonts w:asciiTheme="minorHAnsi" w:hAnsiTheme="minorHAnsi" w:cs="Calibri"/>
              </w:rPr>
              <w:t>6</w:t>
            </w:r>
          </w:p>
        </w:tc>
        <w:tc>
          <w:tcPr>
            <w:tcW w:w="5048" w:type="dxa"/>
            <w:vAlign w:val="center"/>
          </w:tcPr>
          <w:p w14:paraId="0E91FEDE" w14:textId="5917CB53" w:rsidR="000C66CF" w:rsidRPr="00572D12" w:rsidRDefault="000C66CF" w:rsidP="000C66CF">
            <w:pPr>
              <w:spacing w:line="276" w:lineRule="auto"/>
              <w:jc w:val="both"/>
              <w:rPr>
                <w:rFonts w:asciiTheme="minorHAnsi" w:hAnsiTheme="minorHAnsi" w:cs="Calibri"/>
                <w:sz w:val="22"/>
              </w:rPr>
            </w:pPr>
            <w:r w:rsidRPr="00C85764">
              <w:rPr>
                <w:rFonts w:asciiTheme="minorHAnsi" w:hAnsiTheme="minorHAnsi" w:cs="Calibri"/>
                <w:bCs/>
              </w:rPr>
              <w:t>IMC Master Terms &amp; Conditions filled &amp; signed</w:t>
            </w:r>
            <w:r w:rsidRPr="00C85764">
              <w:rPr>
                <w:rFonts w:asciiTheme="minorHAnsi" w:hAnsiTheme="minorHAnsi" w:cs="Calibri"/>
                <w:b/>
              </w:rPr>
              <w:t xml:space="preserve"> </w:t>
            </w:r>
            <w:r w:rsidRPr="00C85764">
              <w:rPr>
                <w:rFonts w:asciiTheme="minorHAnsi" w:hAnsiTheme="minorHAnsi" w:cs="Calibri"/>
                <w:sz w:val="22"/>
              </w:rPr>
              <w:t>(Attached)</w:t>
            </w:r>
            <w:r>
              <w:rPr>
                <w:rFonts w:asciiTheme="minorHAnsi" w:hAnsiTheme="minorHAnsi" w:cs="Calibri"/>
                <w:sz w:val="22"/>
              </w:rPr>
              <w:t xml:space="preserve">. If returning </w:t>
            </w:r>
            <w:r w:rsidR="002C4D7E">
              <w:rPr>
                <w:rFonts w:asciiTheme="minorHAnsi" w:hAnsiTheme="minorHAnsi" w:cs="Calibri"/>
                <w:sz w:val="22"/>
              </w:rPr>
              <w:t xml:space="preserve">the </w:t>
            </w:r>
            <w:r>
              <w:rPr>
                <w:rFonts w:asciiTheme="minorHAnsi" w:hAnsiTheme="minorHAnsi" w:cs="Calibri"/>
                <w:sz w:val="22"/>
              </w:rPr>
              <w:t xml:space="preserve">vendor with </w:t>
            </w:r>
            <w:r w:rsidR="002C4D7E">
              <w:rPr>
                <w:rFonts w:asciiTheme="minorHAnsi" w:hAnsiTheme="minorHAnsi" w:cs="Calibri"/>
                <w:sz w:val="22"/>
              </w:rPr>
              <w:t xml:space="preserve">a </w:t>
            </w:r>
            <w:r>
              <w:rPr>
                <w:rFonts w:asciiTheme="minorHAnsi" w:hAnsiTheme="minorHAnsi" w:cs="Calibri"/>
                <w:sz w:val="22"/>
              </w:rPr>
              <w:t>signed version with IMC, then it can be excluded</w:t>
            </w:r>
          </w:p>
        </w:tc>
        <w:tc>
          <w:tcPr>
            <w:tcW w:w="1135" w:type="dxa"/>
            <w:noWrap/>
          </w:tcPr>
          <w:p w14:paraId="11EB5402" w14:textId="2B1015A4" w:rsidR="000C66CF" w:rsidRPr="000D44E0" w:rsidRDefault="000C66CF" w:rsidP="000C66CF">
            <w:pPr>
              <w:spacing w:line="276" w:lineRule="auto"/>
              <w:jc w:val="center"/>
              <w:rPr>
                <w:rFonts w:asciiTheme="minorHAnsi" w:hAnsiTheme="minorHAnsi" w:cs="Calibri"/>
              </w:rPr>
            </w:pPr>
            <w:r w:rsidRPr="00621D6B">
              <w:rPr>
                <w:rFonts w:asciiTheme="minorHAnsi" w:hAnsiTheme="minorHAnsi" w:cs="Calibri"/>
              </w:rPr>
              <w:t>NA</w:t>
            </w:r>
          </w:p>
        </w:tc>
        <w:tc>
          <w:tcPr>
            <w:tcW w:w="2866" w:type="dxa"/>
            <w:noWrap/>
            <w:vAlign w:val="center"/>
          </w:tcPr>
          <w:p w14:paraId="0C027D8A" w14:textId="54ECEFCA" w:rsidR="000C66CF" w:rsidRPr="000C66CF" w:rsidRDefault="000C66CF" w:rsidP="000C66CF">
            <w:pPr>
              <w:spacing w:line="276" w:lineRule="auto"/>
              <w:jc w:val="both"/>
              <w:rPr>
                <w:rFonts w:asciiTheme="minorHAnsi" w:hAnsiTheme="minorHAnsi" w:cs="Calibri"/>
              </w:rPr>
            </w:pPr>
            <w:r w:rsidRPr="000C66CF">
              <w:rPr>
                <w:rFonts w:asciiTheme="minorHAnsi" w:hAnsiTheme="minorHAnsi" w:cs="Calibri"/>
              </w:rPr>
              <w:t>Recommended at the submissions stage, but mandatory if awarded the Contract</w:t>
            </w:r>
          </w:p>
        </w:tc>
      </w:tr>
      <w:tr w:rsidR="000C66CF" w:rsidRPr="000D44E0" w14:paraId="4DD3DCAE" w14:textId="77777777" w:rsidTr="005D39D8">
        <w:trPr>
          <w:gridAfter w:val="1"/>
          <w:wAfter w:w="12" w:type="dxa"/>
          <w:trHeight w:val="928"/>
        </w:trPr>
        <w:tc>
          <w:tcPr>
            <w:tcW w:w="742" w:type="dxa"/>
            <w:noWrap/>
            <w:vAlign w:val="center"/>
          </w:tcPr>
          <w:p w14:paraId="3DDB58BA" w14:textId="4796DEEB" w:rsidR="000C66CF" w:rsidRPr="00572D12" w:rsidRDefault="00E02AAF" w:rsidP="000C66CF">
            <w:pPr>
              <w:spacing w:line="276" w:lineRule="auto"/>
              <w:jc w:val="center"/>
              <w:rPr>
                <w:rFonts w:asciiTheme="minorHAnsi" w:hAnsiTheme="minorHAnsi" w:cs="Calibri"/>
              </w:rPr>
            </w:pPr>
            <w:r>
              <w:rPr>
                <w:rFonts w:asciiTheme="minorHAnsi" w:hAnsiTheme="minorHAnsi" w:cs="Calibri"/>
              </w:rPr>
              <w:t>7</w:t>
            </w:r>
          </w:p>
        </w:tc>
        <w:tc>
          <w:tcPr>
            <w:tcW w:w="5048" w:type="dxa"/>
            <w:vAlign w:val="center"/>
          </w:tcPr>
          <w:p w14:paraId="4F87E548" w14:textId="77777777" w:rsidR="000C66CF" w:rsidRDefault="000C66CF" w:rsidP="000C66CF">
            <w:pPr>
              <w:spacing w:line="276" w:lineRule="auto"/>
              <w:jc w:val="both"/>
              <w:rPr>
                <w:rFonts w:asciiTheme="minorHAnsi" w:hAnsiTheme="minorHAnsi" w:cs="Calibri"/>
                <w:bCs/>
              </w:rPr>
            </w:pPr>
            <w:r w:rsidRPr="00C85764">
              <w:rPr>
                <w:rFonts w:asciiTheme="minorHAnsi" w:hAnsiTheme="minorHAnsi" w:cs="Calibri"/>
                <w:bCs/>
              </w:rPr>
              <w:t>Vendor Registration form</w:t>
            </w:r>
          </w:p>
          <w:p w14:paraId="22E7B229" w14:textId="4CEA28DA" w:rsidR="000C66CF" w:rsidRPr="008C5E54" w:rsidRDefault="000C66CF" w:rsidP="000C66CF">
            <w:pPr>
              <w:spacing w:line="276" w:lineRule="auto"/>
              <w:jc w:val="both"/>
              <w:rPr>
                <w:rFonts w:asciiTheme="minorHAnsi" w:hAnsiTheme="minorHAnsi" w:cs="Calibri"/>
                <w:bCs/>
              </w:rPr>
            </w:pPr>
            <w:r>
              <w:rPr>
                <w:rFonts w:asciiTheme="minorHAnsi" w:hAnsiTheme="minorHAnsi" w:cs="Calibri"/>
                <w:bCs/>
              </w:rPr>
              <w:t>If</w:t>
            </w:r>
            <w:r w:rsidRPr="00C85764">
              <w:rPr>
                <w:rFonts w:asciiTheme="minorHAnsi" w:hAnsiTheme="minorHAnsi" w:cs="Calibri"/>
                <w:bCs/>
              </w:rPr>
              <w:t xml:space="preserve"> already registered, then it can be excluded.</w:t>
            </w:r>
          </w:p>
        </w:tc>
        <w:tc>
          <w:tcPr>
            <w:tcW w:w="1135" w:type="dxa"/>
            <w:noWrap/>
          </w:tcPr>
          <w:p w14:paraId="2DAA9986" w14:textId="5D8C8CFE" w:rsidR="000C66CF" w:rsidRDefault="000C66CF" w:rsidP="000C66CF">
            <w:pPr>
              <w:spacing w:line="276" w:lineRule="auto"/>
              <w:jc w:val="center"/>
              <w:rPr>
                <w:rFonts w:asciiTheme="minorHAnsi" w:hAnsiTheme="minorHAnsi" w:cs="Calibri"/>
              </w:rPr>
            </w:pPr>
            <w:r w:rsidRPr="00621D6B">
              <w:rPr>
                <w:rFonts w:asciiTheme="minorHAnsi" w:hAnsiTheme="minorHAnsi" w:cs="Calibri"/>
              </w:rPr>
              <w:t>NA</w:t>
            </w:r>
          </w:p>
        </w:tc>
        <w:tc>
          <w:tcPr>
            <w:tcW w:w="2866" w:type="dxa"/>
            <w:noWrap/>
            <w:vAlign w:val="center"/>
          </w:tcPr>
          <w:p w14:paraId="04D0803A" w14:textId="4E2E03E4" w:rsidR="000C66CF" w:rsidRPr="000C66CF" w:rsidRDefault="000C66CF" w:rsidP="000C66CF">
            <w:pPr>
              <w:spacing w:line="276" w:lineRule="auto"/>
              <w:jc w:val="both"/>
              <w:rPr>
                <w:rFonts w:asciiTheme="minorHAnsi" w:hAnsiTheme="minorHAnsi" w:cs="Calibri"/>
              </w:rPr>
            </w:pPr>
            <w:r w:rsidRPr="000C66CF">
              <w:rPr>
                <w:rFonts w:asciiTheme="minorHAnsi" w:hAnsiTheme="minorHAnsi" w:cs="Calibri"/>
              </w:rPr>
              <w:t>Recommended at the submissions stage, but mandatory if awarded the Contract.</w:t>
            </w:r>
          </w:p>
        </w:tc>
      </w:tr>
      <w:tr w:rsidR="00572D12" w:rsidRPr="000D44E0" w14:paraId="0445FC4D" w14:textId="77777777" w:rsidTr="58C13486">
        <w:trPr>
          <w:trHeight w:val="300"/>
        </w:trPr>
        <w:tc>
          <w:tcPr>
            <w:tcW w:w="9803" w:type="dxa"/>
            <w:gridSpan w:val="5"/>
            <w:tcBorders>
              <w:left w:val="nil"/>
              <w:right w:val="nil"/>
            </w:tcBorders>
            <w:noWrap/>
            <w:hideMark/>
          </w:tcPr>
          <w:p w14:paraId="7A803A29" w14:textId="77777777" w:rsidR="00572D12" w:rsidRDefault="00572D12" w:rsidP="00572D12">
            <w:pPr>
              <w:spacing w:line="276" w:lineRule="auto"/>
              <w:jc w:val="both"/>
              <w:rPr>
                <w:rFonts w:asciiTheme="minorHAnsi" w:hAnsiTheme="minorHAnsi" w:cs="Calibri"/>
              </w:rPr>
            </w:pPr>
          </w:p>
          <w:p w14:paraId="67C90E6A" w14:textId="77777777" w:rsidR="00572D12" w:rsidRDefault="00572D12" w:rsidP="00572D12">
            <w:pPr>
              <w:spacing w:line="276" w:lineRule="auto"/>
              <w:jc w:val="both"/>
              <w:rPr>
                <w:rFonts w:asciiTheme="minorHAnsi" w:hAnsiTheme="minorHAnsi" w:cs="Calibri"/>
              </w:rPr>
            </w:pPr>
          </w:p>
          <w:p w14:paraId="1878FCED" w14:textId="77777777" w:rsidR="00572D12" w:rsidRDefault="00572D12" w:rsidP="00572D12">
            <w:pPr>
              <w:spacing w:line="276" w:lineRule="auto"/>
              <w:jc w:val="both"/>
              <w:rPr>
                <w:rFonts w:asciiTheme="minorHAnsi" w:hAnsiTheme="minorHAnsi" w:cs="Calibri"/>
              </w:rPr>
            </w:pPr>
          </w:p>
          <w:p w14:paraId="0B378038" w14:textId="2DE8E6FC" w:rsidR="00572D12" w:rsidRDefault="00572D12" w:rsidP="00572D12">
            <w:pPr>
              <w:spacing w:line="276" w:lineRule="auto"/>
              <w:jc w:val="both"/>
              <w:rPr>
                <w:rFonts w:asciiTheme="minorHAnsi" w:hAnsiTheme="minorHAnsi" w:cs="Calibri"/>
              </w:rPr>
            </w:pPr>
            <w:r w:rsidRPr="000D44E0">
              <w:rPr>
                <w:rFonts w:asciiTheme="minorHAnsi" w:hAnsiTheme="minorHAnsi" w:cs="Calibri"/>
              </w:rPr>
              <w:t> </w:t>
            </w:r>
          </w:p>
          <w:p w14:paraId="1DB6AE35" w14:textId="77777777" w:rsidR="00572D12" w:rsidRPr="000D44E0" w:rsidRDefault="00572D12" w:rsidP="00572D12">
            <w:pPr>
              <w:spacing w:line="276" w:lineRule="auto"/>
              <w:jc w:val="both"/>
              <w:rPr>
                <w:rFonts w:asciiTheme="minorHAnsi" w:hAnsiTheme="minorHAnsi" w:cs="Calibri"/>
              </w:rPr>
            </w:pPr>
          </w:p>
        </w:tc>
      </w:tr>
      <w:tr w:rsidR="00572D12" w:rsidRPr="000D44E0" w14:paraId="5019F417" w14:textId="77777777" w:rsidTr="58C13486">
        <w:trPr>
          <w:trHeight w:val="322"/>
        </w:trPr>
        <w:tc>
          <w:tcPr>
            <w:tcW w:w="9803" w:type="dxa"/>
            <w:gridSpan w:val="5"/>
            <w:hideMark/>
          </w:tcPr>
          <w:p w14:paraId="16E7A7B8" w14:textId="175F77E8" w:rsidR="00572D12" w:rsidRPr="000C3D30" w:rsidRDefault="00572D12" w:rsidP="00572D12">
            <w:pPr>
              <w:spacing w:line="276" w:lineRule="auto"/>
              <w:jc w:val="both"/>
              <w:rPr>
                <w:rFonts w:asciiTheme="minorHAnsi" w:hAnsiTheme="minorHAnsi" w:cs="Calibri"/>
              </w:rPr>
            </w:pPr>
            <w:r w:rsidRPr="000D44E0">
              <w:rPr>
                <w:rFonts w:asciiTheme="minorHAnsi" w:hAnsiTheme="minorHAnsi" w:cs="Calibri"/>
              </w:rPr>
              <w:lastRenderedPageBreak/>
              <w:t xml:space="preserve">Company Name: </w:t>
            </w:r>
          </w:p>
        </w:tc>
      </w:tr>
      <w:tr w:rsidR="00572D12" w:rsidRPr="000D44E0" w14:paraId="63D499B4" w14:textId="77777777" w:rsidTr="58C13486">
        <w:trPr>
          <w:trHeight w:val="346"/>
        </w:trPr>
        <w:tc>
          <w:tcPr>
            <w:tcW w:w="9803" w:type="dxa"/>
            <w:gridSpan w:val="5"/>
            <w:hideMark/>
          </w:tcPr>
          <w:p w14:paraId="77B7DE35" w14:textId="3CC6C874" w:rsidR="00572D12" w:rsidRPr="00153EAC" w:rsidRDefault="00572D12" w:rsidP="00572D12">
            <w:pPr>
              <w:spacing w:line="276" w:lineRule="auto"/>
              <w:jc w:val="both"/>
              <w:rPr>
                <w:rFonts w:asciiTheme="minorHAnsi" w:hAnsiTheme="minorHAnsi" w:cs="Calibri"/>
              </w:rPr>
            </w:pPr>
            <w:r w:rsidRPr="000D44E0">
              <w:rPr>
                <w:rFonts w:asciiTheme="minorHAnsi" w:hAnsiTheme="minorHAnsi" w:cs="Calibri"/>
              </w:rPr>
              <w:t xml:space="preserve">Name and </w:t>
            </w:r>
            <w:r w:rsidR="002C4D7E" w:rsidRPr="000D44E0">
              <w:rPr>
                <w:rFonts w:asciiTheme="minorHAnsi" w:hAnsiTheme="minorHAnsi" w:cs="Calibri"/>
              </w:rPr>
              <w:t>surname</w:t>
            </w:r>
            <w:r w:rsidRPr="000D44E0">
              <w:rPr>
                <w:rFonts w:asciiTheme="minorHAnsi" w:hAnsiTheme="minorHAnsi" w:cs="Calibri"/>
              </w:rPr>
              <w:t xml:space="preserve"> of representative:</w:t>
            </w:r>
            <w:r>
              <w:rPr>
                <w:rFonts w:asciiTheme="minorHAnsi" w:hAnsiTheme="minorHAnsi" w:cs="Calibri"/>
              </w:rPr>
              <w:t xml:space="preserve"> </w:t>
            </w:r>
          </w:p>
        </w:tc>
      </w:tr>
      <w:tr w:rsidR="00572D12" w:rsidRPr="000D44E0" w14:paraId="024E68DD" w14:textId="77777777" w:rsidTr="58C13486">
        <w:trPr>
          <w:trHeight w:val="357"/>
        </w:trPr>
        <w:tc>
          <w:tcPr>
            <w:tcW w:w="9803" w:type="dxa"/>
            <w:gridSpan w:val="5"/>
            <w:hideMark/>
          </w:tcPr>
          <w:p w14:paraId="611F2153" w14:textId="0FB1DB76" w:rsidR="00572D12" w:rsidRPr="000C3D30" w:rsidRDefault="00572D12" w:rsidP="00572D12">
            <w:pPr>
              <w:spacing w:line="276" w:lineRule="auto"/>
              <w:jc w:val="both"/>
              <w:rPr>
                <w:rFonts w:asciiTheme="minorHAnsi" w:hAnsiTheme="minorHAnsi" w:cs="Calibri"/>
              </w:rPr>
            </w:pPr>
            <w:r w:rsidRPr="000D44E0">
              <w:rPr>
                <w:rFonts w:asciiTheme="minorHAnsi" w:hAnsiTheme="minorHAnsi" w:cs="Calibri"/>
              </w:rPr>
              <w:t>Date:</w:t>
            </w:r>
          </w:p>
        </w:tc>
      </w:tr>
      <w:tr w:rsidR="00572D12" w:rsidRPr="000D44E0" w14:paraId="4742C137" w14:textId="77777777" w:rsidTr="58C13486">
        <w:trPr>
          <w:trHeight w:val="536"/>
        </w:trPr>
        <w:tc>
          <w:tcPr>
            <w:tcW w:w="9803" w:type="dxa"/>
            <w:gridSpan w:val="5"/>
            <w:hideMark/>
          </w:tcPr>
          <w:p w14:paraId="1188C6E4" w14:textId="5286C21D" w:rsidR="00572D12" w:rsidRPr="00153EAC" w:rsidRDefault="00572D12" w:rsidP="00572D12">
            <w:pPr>
              <w:spacing w:line="276" w:lineRule="auto"/>
              <w:jc w:val="both"/>
              <w:rPr>
                <w:rFonts w:asciiTheme="minorHAnsi" w:hAnsiTheme="minorHAnsi" w:cs="Calibri"/>
              </w:rPr>
            </w:pPr>
            <w:r w:rsidRPr="000D44E0">
              <w:rPr>
                <w:rFonts w:asciiTheme="minorHAnsi" w:hAnsiTheme="minorHAnsi" w:cs="Calibri"/>
              </w:rPr>
              <w:t xml:space="preserve">Signature: </w:t>
            </w:r>
          </w:p>
        </w:tc>
      </w:tr>
      <w:tr w:rsidR="00572D12" w:rsidRPr="000D44E0" w14:paraId="4D99544C" w14:textId="77777777" w:rsidTr="58C13486">
        <w:trPr>
          <w:trHeight w:val="337"/>
        </w:trPr>
        <w:tc>
          <w:tcPr>
            <w:tcW w:w="9803" w:type="dxa"/>
            <w:gridSpan w:val="5"/>
            <w:vMerge w:val="restart"/>
            <w:noWrap/>
            <w:hideMark/>
          </w:tcPr>
          <w:p w14:paraId="66FB3125" w14:textId="779B20E0" w:rsidR="00572D12" w:rsidRPr="000C3D30" w:rsidRDefault="00572D12" w:rsidP="00572D12">
            <w:pPr>
              <w:spacing w:line="276" w:lineRule="auto"/>
              <w:jc w:val="both"/>
              <w:rPr>
                <w:rFonts w:asciiTheme="minorHAnsi" w:hAnsiTheme="minorHAnsi" w:cs="Calibri"/>
              </w:rPr>
            </w:pPr>
            <w:r w:rsidRPr="000D44E0">
              <w:rPr>
                <w:rFonts w:asciiTheme="minorHAnsi" w:hAnsiTheme="minorHAnsi" w:cs="Calibri"/>
              </w:rPr>
              <w:t>Stamp:</w:t>
            </w:r>
          </w:p>
        </w:tc>
      </w:tr>
      <w:tr w:rsidR="00572D12" w:rsidRPr="00503E57" w14:paraId="59D3F9C4" w14:textId="77777777" w:rsidTr="58C13486">
        <w:trPr>
          <w:trHeight w:val="337"/>
        </w:trPr>
        <w:tc>
          <w:tcPr>
            <w:tcW w:w="9803" w:type="dxa"/>
            <w:gridSpan w:val="5"/>
            <w:vMerge/>
            <w:hideMark/>
          </w:tcPr>
          <w:p w14:paraId="0E43CB1E" w14:textId="77777777" w:rsidR="00572D12" w:rsidRPr="00503E57" w:rsidRDefault="00572D12" w:rsidP="00572D12">
            <w:pPr>
              <w:spacing w:line="276" w:lineRule="auto"/>
              <w:jc w:val="both"/>
              <w:rPr>
                <w:rFonts w:asciiTheme="minorHAnsi" w:hAnsiTheme="minorHAnsi" w:cs="Calibri"/>
              </w:rPr>
            </w:pPr>
          </w:p>
        </w:tc>
      </w:tr>
      <w:tr w:rsidR="00572D12" w:rsidRPr="00503E57" w14:paraId="0BDF4502" w14:textId="77777777" w:rsidTr="58C13486">
        <w:trPr>
          <w:trHeight w:val="337"/>
        </w:trPr>
        <w:tc>
          <w:tcPr>
            <w:tcW w:w="9803" w:type="dxa"/>
            <w:gridSpan w:val="5"/>
            <w:vMerge/>
            <w:hideMark/>
          </w:tcPr>
          <w:p w14:paraId="3421B310" w14:textId="77777777" w:rsidR="00572D12" w:rsidRPr="00503E57" w:rsidRDefault="00572D12" w:rsidP="00572D12">
            <w:pPr>
              <w:spacing w:line="276" w:lineRule="auto"/>
              <w:jc w:val="both"/>
              <w:rPr>
                <w:rFonts w:asciiTheme="minorHAnsi" w:hAnsiTheme="minorHAnsi" w:cs="Calibri"/>
              </w:rPr>
            </w:pPr>
          </w:p>
        </w:tc>
      </w:tr>
      <w:tr w:rsidR="00572D12" w:rsidRPr="00503E57" w14:paraId="7ED83766" w14:textId="77777777" w:rsidTr="58C13486">
        <w:trPr>
          <w:trHeight w:val="337"/>
        </w:trPr>
        <w:tc>
          <w:tcPr>
            <w:tcW w:w="9803" w:type="dxa"/>
            <w:gridSpan w:val="5"/>
            <w:vMerge/>
            <w:hideMark/>
          </w:tcPr>
          <w:p w14:paraId="0F670930" w14:textId="77777777" w:rsidR="00572D12" w:rsidRPr="00503E57" w:rsidRDefault="00572D12" w:rsidP="00572D12">
            <w:pPr>
              <w:spacing w:line="276" w:lineRule="auto"/>
              <w:jc w:val="both"/>
              <w:rPr>
                <w:rFonts w:asciiTheme="minorHAnsi" w:hAnsiTheme="minorHAnsi" w:cs="Calibri"/>
              </w:rPr>
            </w:pPr>
          </w:p>
        </w:tc>
      </w:tr>
    </w:tbl>
    <w:p w14:paraId="47D23067" w14:textId="77777777" w:rsidR="00D30B67" w:rsidRDefault="00D30B67" w:rsidP="00D30B67"/>
    <w:p w14:paraId="09B47410" w14:textId="77777777" w:rsidR="00755C48" w:rsidRPr="00DF3AAA" w:rsidRDefault="00755C48" w:rsidP="00755C48">
      <w:pPr>
        <w:tabs>
          <w:tab w:val="left" w:pos="1680"/>
        </w:tabs>
        <w:rPr>
          <w:rFonts w:ascii="Calibri" w:hAnsi="Calibri" w:cs="Calibri"/>
          <w:sz w:val="18"/>
        </w:rPr>
      </w:pPr>
    </w:p>
    <w:p w14:paraId="69F36DA0" w14:textId="0B2E442D" w:rsidR="00755C48" w:rsidRPr="00D63085" w:rsidRDefault="009A2E1D" w:rsidP="00DE501B">
      <w:pPr>
        <w:pStyle w:val="Heading1"/>
        <w:rPr>
          <w:sz w:val="32"/>
          <w:szCs w:val="32"/>
        </w:rPr>
      </w:pPr>
      <w:bookmarkStart w:id="14" w:name="_Toc210821519"/>
      <w:r>
        <w:t>2.1</w:t>
      </w:r>
      <w:r w:rsidR="00EA2D63">
        <w:t xml:space="preserve"> - </w:t>
      </w:r>
      <w:r w:rsidR="00755C48">
        <w:t>Previous experience</w:t>
      </w:r>
      <w:bookmarkEnd w:id="14"/>
    </w:p>
    <w:p w14:paraId="14E98D5C" w14:textId="3FC8DD50" w:rsidR="00295743" w:rsidRPr="004866EF" w:rsidRDefault="00295743" w:rsidP="00295743">
      <w:pPr>
        <w:jc w:val="both"/>
        <w:rPr>
          <w:rFonts w:ascii="Calibri" w:hAnsi="Calibri" w:cs="Calibri"/>
        </w:rPr>
      </w:pPr>
      <w:r w:rsidRPr="004866EF">
        <w:rPr>
          <w:rFonts w:ascii="Calibri" w:hAnsi="Calibri" w:cs="Calibri"/>
        </w:rPr>
        <w:t xml:space="preserve">Please fill </w:t>
      </w:r>
      <w:r w:rsidR="00A60641">
        <w:rPr>
          <w:rFonts w:ascii="Calibri" w:hAnsi="Calibri" w:cs="Calibri"/>
        </w:rPr>
        <w:t xml:space="preserve">in </w:t>
      </w:r>
      <w:r w:rsidRPr="004866EF">
        <w:rPr>
          <w:rFonts w:ascii="Calibri" w:hAnsi="Calibri" w:cs="Calibri"/>
        </w:rPr>
        <w:t xml:space="preserve">the </w:t>
      </w:r>
      <w:r w:rsidR="00A60641">
        <w:rPr>
          <w:rFonts w:ascii="Calibri" w:hAnsi="Calibri" w:cs="Calibri"/>
        </w:rPr>
        <w:t>table below</w:t>
      </w:r>
      <w:r w:rsidRPr="004866EF">
        <w:rPr>
          <w:rFonts w:ascii="Calibri" w:hAnsi="Calibri" w:cs="Calibri"/>
        </w:rPr>
        <w:t xml:space="preserve"> and </w:t>
      </w:r>
      <w:r w:rsidR="00A60641">
        <w:rPr>
          <w:rFonts w:ascii="Calibri" w:hAnsi="Calibri" w:cs="Calibri"/>
        </w:rPr>
        <w:t xml:space="preserve">the </w:t>
      </w:r>
      <w:r w:rsidRPr="004866EF">
        <w:rPr>
          <w:rFonts w:ascii="Calibri" w:hAnsi="Calibri" w:cs="Calibri"/>
        </w:rPr>
        <w:t>fields with the requested information</w:t>
      </w:r>
      <w:r w:rsidR="00A60641">
        <w:rPr>
          <w:rFonts w:ascii="Calibri" w:hAnsi="Calibri" w:cs="Calibri"/>
        </w:rPr>
        <w:t>.</w:t>
      </w:r>
      <w:r w:rsidRPr="004866EF">
        <w:rPr>
          <w:rFonts w:ascii="Calibri" w:hAnsi="Calibri" w:cs="Calibri"/>
        </w:rPr>
        <w:t xml:space="preserve"> Contact details for references will be appreciated. (If you didn’t work before with such companies, please put N/A).</w:t>
      </w:r>
    </w:p>
    <w:p w14:paraId="0CBB9FAE" w14:textId="77777777" w:rsidR="00295743" w:rsidRPr="004866EF" w:rsidRDefault="00295743" w:rsidP="00755C48">
      <w:pPr>
        <w:spacing w:line="480" w:lineRule="auto"/>
        <w:rPr>
          <w:rFonts w:ascii="Calibri" w:hAnsi="Calibri" w:cs="Calibri"/>
        </w:rPr>
      </w:pPr>
    </w:p>
    <w:tbl>
      <w:tblPr>
        <w:tblW w:w="9440" w:type="dxa"/>
        <w:tblLook w:val="04A0" w:firstRow="1" w:lastRow="0" w:firstColumn="1" w:lastColumn="0" w:noHBand="0" w:noVBand="1"/>
      </w:tblPr>
      <w:tblGrid>
        <w:gridCol w:w="3109"/>
        <w:gridCol w:w="3402"/>
        <w:gridCol w:w="2929"/>
      </w:tblGrid>
      <w:tr w:rsidR="00295743" w:rsidRPr="004866EF" w14:paraId="788F134A" w14:textId="77777777" w:rsidTr="00295743">
        <w:trPr>
          <w:trHeight w:val="645"/>
        </w:trPr>
        <w:tc>
          <w:tcPr>
            <w:tcW w:w="3109" w:type="dxa"/>
            <w:tcBorders>
              <w:top w:val="single" w:sz="8" w:space="0" w:color="auto"/>
              <w:left w:val="single" w:sz="8" w:space="0" w:color="auto"/>
              <w:bottom w:val="single" w:sz="4" w:space="0" w:color="auto"/>
              <w:right w:val="single" w:sz="4" w:space="0" w:color="auto"/>
            </w:tcBorders>
            <w:shd w:val="clear" w:color="000000" w:fill="1F3864"/>
            <w:vAlign w:val="center"/>
            <w:hideMark/>
          </w:tcPr>
          <w:p w14:paraId="19DFBDC9" w14:textId="101A8AFD" w:rsidR="00295743" w:rsidRPr="004866EF" w:rsidRDefault="00295743" w:rsidP="008336B4">
            <w:pPr>
              <w:jc w:val="center"/>
              <w:rPr>
                <w:rFonts w:ascii="Calibri" w:eastAsia="Times New Roman" w:hAnsi="Calibri" w:cs="Times New Roman"/>
                <w:color w:val="FFFFFF"/>
              </w:rPr>
            </w:pPr>
            <w:r w:rsidRPr="004866EF">
              <w:rPr>
                <w:rFonts w:ascii="Calibri" w:eastAsia="Times New Roman" w:hAnsi="Calibri" w:cs="Times New Roman"/>
                <w:color w:val="FFFFFF"/>
              </w:rPr>
              <w:t xml:space="preserve">Name of the </w:t>
            </w:r>
            <w:r w:rsidR="00D63085">
              <w:rPr>
                <w:rFonts w:ascii="Calibri" w:eastAsia="Times New Roman" w:hAnsi="Calibri" w:cs="Times New Roman"/>
                <w:color w:val="FFFFFF"/>
              </w:rPr>
              <w:t>company</w:t>
            </w:r>
            <w:r w:rsidRPr="004866EF">
              <w:rPr>
                <w:rFonts w:ascii="Calibri" w:eastAsia="Times New Roman" w:hAnsi="Calibri" w:cs="Times New Roman"/>
                <w:color w:val="FFFFFF"/>
              </w:rPr>
              <w:t xml:space="preserve"> </w:t>
            </w:r>
          </w:p>
        </w:tc>
        <w:tc>
          <w:tcPr>
            <w:tcW w:w="3402" w:type="dxa"/>
            <w:tcBorders>
              <w:top w:val="single" w:sz="8" w:space="0" w:color="auto"/>
              <w:left w:val="nil"/>
              <w:bottom w:val="single" w:sz="4" w:space="0" w:color="auto"/>
              <w:right w:val="single" w:sz="4" w:space="0" w:color="auto"/>
            </w:tcBorders>
            <w:shd w:val="clear" w:color="000000" w:fill="1F3864"/>
            <w:vAlign w:val="center"/>
            <w:hideMark/>
          </w:tcPr>
          <w:p w14:paraId="3780992B" w14:textId="448ACA78" w:rsidR="00295743" w:rsidRPr="004866EF" w:rsidRDefault="00295743" w:rsidP="008336B4">
            <w:pPr>
              <w:jc w:val="center"/>
              <w:rPr>
                <w:rFonts w:ascii="Calibri" w:eastAsia="Times New Roman" w:hAnsi="Calibri" w:cs="Times New Roman"/>
                <w:color w:val="FFFFFF"/>
              </w:rPr>
            </w:pPr>
            <w:r w:rsidRPr="004866EF">
              <w:rPr>
                <w:rFonts w:ascii="Calibri" w:eastAsia="Times New Roman" w:hAnsi="Calibri" w:cs="Times New Roman"/>
                <w:color w:val="FFFFFF"/>
              </w:rPr>
              <w:t>Contract performance period</w:t>
            </w:r>
          </w:p>
        </w:tc>
        <w:tc>
          <w:tcPr>
            <w:tcW w:w="2929" w:type="dxa"/>
            <w:tcBorders>
              <w:top w:val="single" w:sz="8" w:space="0" w:color="auto"/>
              <w:left w:val="nil"/>
              <w:bottom w:val="single" w:sz="4" w:space="0" w:color="auto"/>
              <w:right w:val="single" w:sz="8" w:space="0" w:color="auto"/>
            </w:tcBorders>
            <w:shd w:val="clear" w:color="000000" w:fill="1F3864"/>
            <w:vAlign w:val="center"/>
            <w:hideMark/>
          </w:tcPr>
          <w:p w14:paraId="5B80D598" w14:textId="002B98AC" w:rsidR="00295743" w:rsidRPr="004866EF" w:rsidRDefault="00295743" w:rsidP="008336B4">
            <w:pPr>
              <w:jc w:val="center"/>
              <w:rPr>
                <w:rFonts w:ascii="Calibri" w:eastAsia="Times New Roman" w:hAnsi="Calibri" w:cs="Times New Roman"/>
                <w:color w:val="FFFFFF"/>
              </w:rPr>
            </w:pPr>
            <w:r w:rsidRPr="004866EF">
              <w:rPr>
                <w:rFonts w:ascii="Calibri" w:eastAsia="Times New Roman" w:hAnsi="Calibri" w:cs="Times New Roman"/>
                <w:color w:val="FFFFFF"/>
              </w:rPr>
              <w:t>Client contact information</w:t>
            </w:r>
          </w:p>
        </w:tc>
      </w:tr>
      <w:tr w:rsidR="00295743" w:rsidRPr="004866EF" w14:paraId="405BBD1D" w14:textId="77777777" w:rsidTr="00295743">
        <w:trPr>
          <w:trHeight w:val="634"/>
        </w:trPr>
        <w:tc>
          <w:tcPr>
            <w:tcW w:w="3109" w:type="dxa"/>
            <w:tcBorders>
              <w:top w:val="nil"/>
              <w:left w:val="single" w:sz="8" w:space="0" w:color="auto"/>
              <w:right w:val="single" w:sz="4" w:space="0" w:color="auto"/>
            </w:tcBorders>
            <w:shd w:val="clear" w:color="000000" w:fill="FFFFFF"/>
            <w:vAlign w:val="center"/>
          </w:tcPr>
          <w:p w14:paraId="23E3ED61" w14:textId="54B3F2D6" w:rsidR="00295743" w:rsidRPr="004866EF" w:rsidRDefault="00295743" w:rsidP="008336B4">
            <w:pPr>
              <w:jc w:val="center"/>
              <w:rPr>
                <w:rFonts w:ascii="Calibri" w:eastAsia="Times New Roman" w:hAnsi="Calibri" w:cs="Times New Roman"/>
                <w:color w:val="000000"/>
              </w:rPr>
            </w:pPr>
          </w:p>
        </w:tc>
        <w:tc>
          <w:tcPr>
            <w:tcW w:w="3402" w:type="dxa"/>
            <w:tcBorders>
              <w:top w:val="nil"/>
              <w:left w:val="nil"/>
              <w:right w:val="single" w:sz="4" w:space="0" w:color="auto"/>
            </w:tcBorders>
            <w:shd w:val="clear" w:color="000000" w:fill="FFFFFF"/>
            <w:vAlign w:val="center"/>
          </w:tcPr>
          <w:p w14:paraId="47810C87" w14:textId="77777777" w:rsidR="00295743" w:rsidRPr="004866EF" w:rsidRDefault="00295743" w:rsidP="008336B4">
            <w:pPr>
              <w:rPr>
                <w:rFonts w:ascii="Calibri" w:eastAsia="Times New Roman" w:hAnsi="Calibri" w:cs="Times New Roman"/>
                <w:color w:val="000000"/>
                <w:sz w:val="18"/>
                <w:szCs w:val="18"/>
                <w:lang w:val="ru-RU"/>
              </w:rPr>
            </w:pPr>
          </w:p>
        </w:tc>
        <w:tc>
          <w:tcPr>
            <w:tcW w:w="2929" w:type="dxa"/>
            <w:tcBorders>
              <w:top w:val="nil"/>
              <w:left w:val="nil"/>
              <w:right w:val="single" w:sz="8" w:space="0" w:color="auto"/>
            </w:tcBorders>
            <w:shd w:val="clear" w:color="000000" w:fill="FFFFFF"/>
            <w:vAlign w:val="center"/>
            <w:hideMark/>
          </w:tcPr>
          <w:p w14:paraId="3CCA84F7" w14:textId="77777777" w:rsidR="00295743" w:rsidRPr="004866EF" w:rsidRDefault="00295743" w:rsidP="008336B4">
            <w:pPr>
              <w:jc w:val="center"/>
              <w:rPr>
                <w:rFonts w:ascii="Calibri" w:eastAsia="Times New Roman" w:hAnsi="Calibri" w:cs="Times New Roman"/>
                <w:color w:val="000000"/>
              </w:rPr>
            </w:pPr>
            <w:r w:rsidRPr="004866EF">
              <w:rPr>
                <w:rFonts w:ascii="Calibri" w:eastAsia="Times New Roman" w:hAnsi="Calibri" w:cs="Times New Roman"/>
                <w:color w:val="000000"/>
              </w:rPr>
              <w:t> </w:t>
            </w:r>
          </w:p>
        </w:tc>
      </w:tr>
      <w:tr w:rsidR="00295743" w:rsidRPr="004866EF" w14:paraId="1F179929" w14:textId="77777777" w:rsidTr="00295743">
        <w:trPr>
          <w:trHeight w:val="686"/>
        </w:trPr>
        <w:tc>
          <w:tcPr>
            <w:tcW w:w="3109" w:type="dxa"/>
            <w:tcBorders>
              <w:top w:val="single" w:sz="4" w:space="0" w:color="auto"/>
              <w:left w:val="single" w:sz="8" w:space="0" w:color="auto"/>
              <w:bottom w:val="single" w:sz="4" w:space="0" w:color="auto"/>
              <w:right w:val="single" w:sz="4" w:space="0" w:color="auto"/>
            </w:tcBorders>
            <w:shd w:val="clear" w:color="000000" w:fill="FFFFFF"/>
            <w:vAlign w:val="center"/>
          </w:tcPr>
          <w:p w14:paraId="3F0DB505" w14:textId="100CD280" w:rsidR="00295743" w:rsidRPr="004866EF" w:rsidRDefault="00295743" w:rsidP="008336B4">
            <w:pPr>
              <w:jc w:val="center"/>
              <w:rPr>
                <w:rFonts w:ascii="Calibri" w:eastAsia="Times New Roman" w:hAnsi="Calibri" w:cs="Times New Roman"/>
                <w:color w:val="000000"/>
              </w:rPr>
            </w:pPr>
          </w:p>
        </w:tc>
        <w:tc>
          <w:tcPr>
            <w:tcW w:w="3402" w:type="dxa"/>
            <w:tcBorders>
              <w:top w:val="single" w:sz="4" w:space="0" w:color="auto"/>
              <w:left w:val="nil"/>
              <w:bottom w:val="single" w:sz="4" w:space="0" w:color="auto"/>
              <w:right w:val="single" w:sz="4" w:space="0" w:color="auto"/>
            </w:tcBorders>
            <w:shd w:val="clear" w:color="000000" w:fill="FFFFFF"/>
            <w:vAlign w:val="center"/>
          </w:tcPr>
          <w:p w14:paraId="1DE05FD6" w14:textId="77777777" w:rsidR="00295743" w:rsidRPr="004866EF" w:rsidRDefault="00295743" w:rsidP="008336B4">
            <w:pPr>
              <w:rPr>
                <w:rFonts w:ascii="Calibri" w:eastAsia="Times New Roman" w:hAnsi="Calibri" w:cs="Times New Roman"/>
                <w:color w:val="000000"/>
                <w:sz w:val="18"/>
                <w:szCs w:val="18"/>
                <w:lang w:val="ru-RU"/>
              </w:rPr>
            </w:pPr>
          </w:p>
        </w:tc>
        <w:tc>
          <w:tcPr>
            <w:tcW w:w="2929" w:type="dxa"/>
            <w:tcBorders>
              <w:top w:val="single" w:sz="4" w:space="0" w:color="auto"/>
              <w:left w:val="nil"/>
              <w:bottom w:val="single" w:sz="4" w:space="0" w:color="auto"/>
              <w:right w:val="single" w:sz="8" w:space="0" w:color="auto"/>
            </w:tcBorders>
            <w:shd w:val="clear" w:color="000000" w:fill="FFFFFF"/>
            <w:vAlign w:val="center"/>
          </w:tcPr>
          <w:p w14:paraId="43C95D93" w14:textId="77777777" w:rsidR="00295743" w:rsidRPr="004866EF" w:rsidRDefault="00295743" w:rsidP="008336B4">
            <w:pPr>
              <w:jc w:val="center"/>
              <w:rPr>
                <w:rFonts w:ascii="Calibri" w:eastAsia="Times New Roman" w:hAnsi="Calibri" w:cs="Times New Roman"/>
                <w:color w:val="000000"/>
              </w:rPr>
            </w:pPr>
          </w:p>
        </w:tc>
      </w:tr>
      <w:tr w:rsidR="00D63085" w:rsidRPr="004866EF" w14:paraId="1CEAAA90" w14:textId="77777777" w:rsidTr="00295743">
        <w:trPr>
          <w:trHeight w:val="686"/>
        </w:trPr>
        <w:tc>
          <w:tcPr>
            <w:tcW w:w="3109" w:type="dxa"/>
            <w:tcBorders>
              <w:top w:val="single" w:sz="4" w:space="0" w:color="auto"/>
              <w:left w:val="single" w:sz="8" w:space="0" w:color="auto"/>
              <w:bottom w:val="single" w:sz="4" w:space="0" w:color="auto"/>
              <w:right w:val="single" w:sz="4" w:space="0" w:color="auto"/>
            </w:tcBorders>
            <w:shd w:val="clear" w:color="000000" w:fill="FFFFFF"/>
            <w:vAlign w:val="center"/>
          </w:tcPr>
          <w:p w14:paraId="2984032A" w14:textId="77777777" w:rsidR="00D63085" w:rsidRPr="004866EF" w:rsidRDefault="00D63085" w:rsidP="008336B4">
            <w:pPr>
              <w:jc w:val="center"/>
              <w:rPr>
                <w:rFonts w:ascii="Calibri" w:eastAsia="Times New Roman" w:hAnsi="Calibri" w:cs="Times New Roman"/>
                <w:color w:val="000000"/>
              </w:rPr>
            </w:pPr>
          </w:p>
        </w:tc>
        <w:tc>
          <w:tcPr>
            <w:tcW w:w="3402" w:type="dxa"/>
            <w:tcBorders>
              <w:top w:val="single" w:sz="4" w:space="0" w:color="auto"/>
              <w:left w:val="nil"/>
              <w:bottom w:val="single" w:sz="4" w:space="0" w:color="auto"/>
              <w:right w:val="single" w:sz="4" w:space="0" w:color="auto"/>
            </w:tcBorders>
            <w:shd w:val="clear" w:color="000000" w:fill="FFFFFF"/>
            <w:vAlign w:val="center"/>
          </w:tcPr>
          <w:p w14:paraId="487A3068" w14:textId="77777777" w:rsidR="00D63085" w:rsidRPr="004866EF" w:rsidRDefault="00D63085" w:rsidP="008336B4">
            <w:pPr>
              <w:rPr>
                <w:rFonts w:ascii="Calibri" w:eastAsia="Times New Roman" w:hAnsi="Calibri" w:cs="Times New Roman"/>
                <w:color w:val="000000"/>
                <w:sz w:val="18"/>
                <w:szCs w:val="18"/>
                <w:lang w:val="ru-RU"/>
              </w:rPr>
            </w:pPr>
          </w:p>
        </w:tc>
        <w:tc>
          <w:tcPr>
            <w:tcW w:w="2929" w:type="dxa"/>
            <w:tcBorders>
              <w:top w:val="single" w:sz="4" w:space="0" w:color="auto"/>
              <w:left w:val="nil"/>
              <w:bottom w:val="single" w:sz="4" w:space="0" w:color="auto"/>
              <w:right w:val="single" w:sz="8" w:space="0" w:color="auto"/>
            </w:tcBorders>
            <w:shd w:val="clear" w:color="000000" w:fill="FFFFFF"/>
            <w:vAlign w:val="center"/>
          </w:tcPr>
          <w:p w14:paraId="129FF0EF" w14:textId="77777777" w:rsidR="00D63085" w:rsidRPr="004866EF" w:rsidRDefault="00D63085" w:rsidP="008336B4">
            <w:pPr>
              <w:jc w:val="center"/>
              <w:rPr>
                <w:rFonts w:ascii="Calibri" w:eastAsia="Times New Roman" w:hAnsi="Calibri" w:cs="Times New Roman"/>
                <w:color w:val="000000"/>
              </w:rPr>
            </w:pPr>
          </w:p>
        </w:tc>
      </w:tr>
      <w:tr w:rsidR="00D63085" w:rsidRPr="004866EF" w14:paraId="2EC6825E" w14:textId="77777777" w:rsidTr="00295743">
        <w:trPr>
          <w:trHeight w:val="686"/>
        </w:trPr>
        <w:tc>
          <w:tcPr>
            <w:tcW w:w="3109" w:type="dxa"/>
            <w:tcBorders>
              <w:top w:val="single" w:sz="4" w:space="0" w:color="auto"/>
              <w:left w:val="single" w:sz="8" w:space="0" w:color="auto"/>
              <w:bottom w:val="single" w:sz="4" w:space="0" w:color="auto"/>
              <w:right w:val="single" w:sz="4" w:space="0" w:color="auto"/>
            </w:tcBorders>
            <w:shd w:val="clear" w:color="000000" w:fill="FFFFFF"/>
            <w:vAlign w:val="center"/>
          </w:tcPr>
          <w:p w14:paraId="392EE1E0" w14:textId="77777777" w:rsidR="00D63085" w:rsidRDefault="00D63085" w:rsidP="008336B4">
            <w:pPr>
              <w:jc w:val="center"/>
              <w:rPr>
                <w:rFonts w:ascii="Calibri" w:eastAsia="Times New Roman" w:hAnsi="Calibri" w:cs="Times New Roman"/>
                <w:color w:val="000000"/>
              </w:rPr>
            </w:pPr>
          </w:p>
          <w:p w14:paraId="7DEEB680" w14:textId="77777777" w:rsidR="00D63085" w:rsidRPr="004866EF" w:rsidRDefault="00D63085" w:rsidP="008336B4">
            <w:pPr>
              <w:jc w:val="center"/>
              <w:rPr>
                <w:rFonts w:ascii="Calibri" w:eastAsia="Times New Roman" w:hAnsi="Calibri" w:cs="Times New Roman"/>
                <w:color w:val="000000"/>
              </w:rPr>
            </w:pPr>
          </w:p>
        </w:tc>
        <w:tc>
          <w:tcPr>
            <w:tcW w:w="3402" w:type="dxa"/>
            <w:tcBorders>
              <w:top w:val="single" w:sz="4" w:space="0" w:color="auto"/>
              <w:left w:val="nil"/>
              <w:bottom w:val="single" w:sz="4" w:space="0" w:color="auto"/>
              <w:right w:val="single" w:sz="4" w:space="0" w:color="auto"/>
            </w:tcBorders>
            <w:shd w:val="clear" w:color="000000" w:fill="FFFFFF"/>
            <w:vAlign w:val="center"/>
          </w:tcPr>
          <w:p w14:paraId="49DC5086" w14:textId="77777777" w:rsidR="00D63085" w:rsidRPr="004866EF" w:rsidRDefault="00D63085" w:rsidP="008336B4">
            <w:pPr>
              <w:rPr>
                <w:rFonts w:ascii="Calibri" w:eastAsia="Times New Roman" w:hAnsi="Calibri" w:cs="Times New Roman"/>
                <w:color w:val="000000"/>
                <w:sz w:val="18"/>
                <w:szCs w:val="18"/>
                <w:lang w:val="ru-RU"/>
              </w:rPr>
            </w:pPr>
          </w:p>
        </w:tc>
        <w:tc>
          <w:tcPr>
            <w:tcW w:w="2929" w:type="dxa"/>
            <w:tcBorders>
              <w:top w:val="single" w:sz="4" w:space="0" w:color="auto"/>
              <w:left w:val="nil"/>
              <w:bottom w:val="single" w:sz="4" w:space="0" w:color="auto"/>
              <w:right w:val="single" w:sz="8" w:space="0" w:color="auto"/>
            </w:tcBorders>
            <w:shd w:val="clear" w:color="000000" w:fill="FFFFFF"/>
            <w:vAlign w:val="center"/>
          </w:tcPr>
          <w:p w14:paraId="240A009E" w14:textId="77777777" w:rsidR="00D63085" w:rsidRPr="004866EF" w:rsidRDefault="00D63085" w:rsidP="008336B4">
            <w:pPr>
              <w:jc w:val="center"/>
              <w:rPr>
                <w:rFonts w:ascii="Calibri" w:eastAsia="Times New Roman" w:hAnsi="Calibri" w:cs="Times New Roman"/>
                <w:color w:val="000000"/>
              </w:rPr>
            </w:pPr>
          </w:p>
        </w:tc>
      </w:tr>
      <w:tr w:rsidR="00B47742" w:rsidRPr="004866EF" w14:paraId="078AA0E6" w14:textId="77777777" w:rsidTr="00295743">
        <w:trPr>
          <w:trHeight w:val="686"/>
        </w:trPr>
        <w:tc>
          <w:tcPr>
            <w:tcW w:w="3109" w:type="dxa"/>
            <w:tcBorders>
              <w:top w:val="single" w:sz="4" w:space="0" w:color="auto"/>
              <w:left w:val="single" w:sz="8" w:space="0" w:color="auto"/>
              <w:bottom w:val="single" w:sz="4" w:space="0" w:color="auto"/>
              <w:right w:val="single" w:sz="4" w:space="0" w:color="auto"/>
            </w:tcBorders>
            <w:shd w:val="clear" w:color="000000" w:fill="FFFFFF"/>
            <w:vAlign w:val="center"/>
          </w:tcPr>
          <w:p w14:paraId="030C2072" w14:textId="77777777" w:rsidR="00B47742" w:rsidRDefault="00B47742" w:rsidP="008336B4">
            <w:pPr>
              <w:jc w:val="center"/>
              <w:rPr>
                <w:rFonts w:ascii="Calibri" w:eastAsia="Times New Roman" w:hAnsi="Calibri" w:cs="Times New Roman"/>
                <w:color w:val="000000"/>
              </w:rPr>
            </w:pPr>
          </w:p>
        </w:tc>
        <w:tc>
          <w:tcPr>
            <w:tcW w:w="3402" w:type="dxa"/>
            <w:tcBorders>
              <w:top w:val="single" w:sz="4" w:space="0" w:color="auto"/>
              <w:left w:val="nil"/>
              <w:bottom w:val="single" w:sz="4" w:space="0" w:color="auto"/>
              <w:right w:val="single" w:sz="4" w:space="0" w:color="auto"/>
            </w:tcBorders>
            <w:shd w:val="clear" w:color="000000" w:fill="FFFFFF"/>
            <w:vAlign w:val="center"/>
          </w:tcPr>
          <w:p w14:paraId="03455B2F" w14:textId="77777777" w:rsidR="00B47742" w:rsidRPr="004866EF" w:rsidRDefault="00B47742" w:rsidP="008336B4">
            <w:pPr>
              <w:rPr>
                <w:rFonts w:ascii="Calibri" w:eastAsia="Times New Roman" w:hAnsi="Calibri" w:cs="Times New Roman"/>
                <w:color w:val="000000"/>
                <w:sz w:val="18"/>
                <w:szCs w:val="18"/>
                <w:lang w:val="ru-RU"/>
              </w:rPr>
            </w:pPr>
          </w:p>
        </w:tc>
        <w:tc>
          <w:tcPr>
            <w:tcW w:w="2929" w:type="dxa"/>
            <w:tcBorders>
              <w:top w:val="single" w:sz="4" w:space="0" w:color="auto"/>
              <w:left w:val="nil"/>
              <w:bottom w:val="single" w:sz="4" w:space="0" w:color="auto"/>
              <w:right w:val="single" w:sz="8" w:space="0" w:color="auto"/>
            </w:tcBorders>
            <w:shd w:val="clear" w:color="000000" w:fill="FFFFFF"/>
            <w:vAlign w:val="center"/>
          </w:tcPr>
          <w:p w14:paraId="16C7BC2C" w14:textId="77777777" w:rsidR="00B47742" w:rsidRPr="004866EF" w:rsidRDefault="00B47742" w:rsidP="008336B4">
            <w:pPr>
              <w:jc w:val="center"/>
              <w:rPr>
                <w:rFonts w:ascii="Calibri" w:eastAsia="Times New Roman" w:hAnsi="Calibri" w:cs="Times New Roman"/>
                <w:color w:val="000000"/>
              </w:rPr>
            </w:pPr>
          </w:p>
        </w:tc>
      </w:tr>
      <w:tr w:rsidR="00295743" w:rsidRPr="004866EF" w14:paraId="610F6BB9" w14:textId="77777777" w:rsidTr="00295743">
        <w:trPr>
          <w:trHeight w:val="709"/>
        </w:trPr>
        <w:tc>
          <w:tcPr>
            <w:tcW w:w="3109" w:type="dxa"/>
            <w:tcBorders>
              <w:top w:val="single" w:sz="4" w:space="0" w:color="auto"/>
              <w:left w:val="single" w:sz="4" w:space="0" w:color="auto"/>
              <w:bottom w:val="single" w:sz="4" w:space="0" w:color="auto"/>
              <w:right w:val="single" w:sz="4" w:space="0" w:color="auto"/>
            </w:tcBorders>
            <w:shd w:val="clear" w:color="000000" w:fill="FFFFFF"/>
            <w:vAlign w:val="center"/>
          </w:tcPr>
          <w:p w14:paraId="20B690D9" w14:textId="6CFED681" w:rsidR="00295743" w:rsidRPr="004866EF" w:rsidRDefault="00295743" w:rsidP="008336B4">
            <w:pPr>
              <w:jc w:val="center"/>
              <w:rPr>
                <w:rFonts w:ascii="Calibri" w:eastAsia="Times New Roman" w:hAnsi="Calibri" w:cs="Times New Roman"/>
                <w:color w:val="000000"/>
              </w:rPr>
            </w:pPr>
          </w:p>
        </w:tc>
        <w:tc>
          <w:tcPr>
            <w:tcW w:w="3402" w:type="dxa"/>
            <w:tcBorders>
              <w:top w:val="single" w:sz="4" w:space="0" w:color="auto"/>
              <w:left w:val="nil"/>
              <w:bottom w:val="single" w:sz="4" w:space="0" w:color="auto"/>
              <w:right w:val="single" w:sz="4" w:space="0" w:color="auto"/>
            </w:tcBorders>
            <w:shd w:val="clear" w:color="000000" w:fill="FFFFFF"/>
            <w:vAlign w:val="center"/>
          </w:tcPr>
          <w:p w14:paraId="1868F147" w14:textId="77777777" w:rsidR="00295743" w:rsidRPr="004866EF" w:rsidRDefault="00295743" w:rsidP="008336B4">
            <w:pPr>
              <w:rPr>
                <w:rFonts w:ascii="Calibri" w:eastAsia="Times New Roman" w:hAnsi="Calibri" w:cs="Times New Roman"/>
                <w:color w:val="000000"/>
                <w:sz w:val="18"/>
                <w:szCs w:val="18"/>
                <w:lang w:val="ru-RU"/>
              </w:rPr>
            </w:pPr>
          </w:p>
        </w:tc>
        <w:tc>
          <w:tcPr>
            <w:tcW w:w="2929" w:type="dxa"/>
            <w:tcBorders>
              <w:top w:val="single" w:sz="4" w:space="0" w:color="auto"/>
              <w:left w:val="nil"/>
              <w:bottom w:val="single" w:sz="4" w:space="0" w:color="auto"/>
              <w:right w:val="single" w:sz="4" w:space="0" w:color="auto"/>
            </w:tcBorders>
            <w:shd w:val="clear" w:color="000000" w:fill="FFFFFF"/>
            <w:vAlign w:val="center"/>
          </w:tcPr>
          <w:p w14:paraId="0CFD00AC" w14:textId="77777777" w:rsidR="00295743" w:rsidRPr="004866EF" w:rsidRDefault="00295743" w:rsidP="008336B4">
            <w:pPr>
              <w:jc w:val="center"/>
              <w:rPr>
                <w:rFonts w:ascii="Calibri" w:eastAsia="Times New Roman" w:hAnsi="Calibri" w:cs="Times New Roman"/>
                <w:color w:val="000000"/>
              </w:rPr>
            </w:pPr>
          </w:p>
        </w:tc>
      </w:tr>
    </w:tbl>
    <w:p w14:paraId="5408DE0D" w14:textId="77777777" w:rsidR="00755C48" w:rsidRDefault="00755C48" w:rsidP="00755C48">
      <w:pPr>
        <w:rPr>
          <w:rFonts w:ascii="Calibri" w:hAnsi="Calibri" w:cs="Calibri"/>
        </w:rPr>
      </w:pPr>
    </w:p>
    <w:p w14:paraId="7819E088" w14:textId="77777777" w:rsidR="00B30380" w:rsidRDefault="00B30380" w:rsidP="00755C48">
      <w:pPr>
        <w:rPr>
          <w:rFonts w:ascii="Calibri" w:hAnsi="Calibri" w:cs="Calibri"/>
        </w:rPr>
      </w:pPr>
    </w:p>
    <w:p w14:paraId="5E3BA377" w14:textId="77777777" w:rsidR="00B30380" w:rsidRDefault="00B30380" w:rsidP="00755C48">
      <w:pPr>
        <w:rPr>
          <w:rFonts w:ascii="Calibri" w:hAnsi="Calibri" w:cs="Calibri"/>
        </w:rPr>
      </w:pPr>
    </w:p>
    <w:p w14:paraId="25504717" w14:textId="77777777" w:rsidR="00B30380" w:rsidRDefault="00B30380" w:rsidP="00755C48">
      <w:pPr>
        <w:rPr>
          <w:rFonts w:ascii="Calibri" w:hAnsi="Calibri" w:cs="Calibri"/>
        </w:rPr>
      </w:pPr>
    </w:p>
    <w:p w14:paraId="634ABB63" w14:textId="77777777" w:rsidR="00B30380" w:rsidRDefault="00B30380" w:rsidP="00755C48">
      <w:pPr>
        <w:rPr>
          <w:rFonts w:ascii="Calibri" w:hAnsi="Calibri" w:cs="Calibri"/>
        </w:rPr>
      </w:pPr>
    </w:p>
    <w:p w14:paraId="0A9FCB6A" w14:textId="77777777" w:rsidR="00A60641" w:rsidRDefault="00A60641" w:rsidP="00755C48">
      <w:pPr>
        <w:rPr>
          <w:rFonts w:ascii="Calibri" w:hAnsi="Calibri" w:cs="Calibri"/>
        </w:rPr>
      </w:pPr>
    </w:p>
    <w:p w14:paraId="7ACB3967" w14:textId="77777777" w:rsidR="00A60641" w:rsidRDefault="00A60641" w:rsidP="00755C48">
      <w:pPr>
        <w:rPr>
          <w:rFonts w:ascii="Calibri" w:hAnsi="Calibri" w:cs="Calibri"/>
        </w:rPr>
      </w:pPr>
    </w:p>
    <w:p w14:paraId="2413D67B" w14:textId="77777777" w:rsidR="00A60641" w:rsidRDefault="00A60641" w:rsidP="00755C48">
      <w:pPr>
        <w:rPr>
          <w:rFonts w:ascii="Calibri" w:hAnsi="Calibri" w:cs="Calibri"/>
        </w:rPr>
      </w:pPr>
    </w:p>
    <w:p w14:paraId="3855672D" w14:textId="77777777" w:rsidR="00A60641" w:rsidRDefault="00A60641" w:rsidP="00755C48">
      <w:pPr>
        <w:rPr>
          <w:rFonts w:ascii="Calibri" w:hAnsi="Calibri" w:cs="Calibri"/>
        </w:rPr>
      </w:pPr>
    </w:p>
    <w:p w14:paraId="23D8E3CA" w14:textId="77777777" w:rsidR="002C4D7E" w:rsidRDefault="002C4D7E" w:rsidP="00755C48">
      <w:pPr>
        <w:rPr>
          <w:rFonts w:ascii="Calibri" w:hAnsi="Calibri" w:cs="Calibri"/>
        </w:rPr>
      </w:pPr>
    </w:p>
    <w:p w14:paraId="7E07CABE" w14:textId="77777777" w:rsidR="002C4D7E" w:rsidRDefault="002C4D7E" w:rsidP="00755C48">
      <w:pPr>
        <w:rPr>
          <w:rFonts w:ascii="Calibri" w:hAnsi="Calibri" w:cs="Calibri"/>
        </w:rPr>
      </w:pPr>
    </w:p>
    <w:p w14:paraId="7C08EC87" w14:textId="77777777" w:rsidR="00A60641" w:rsidRDefault="00A60641" w:rsidP="00755C48">
      <w:pPr>
        <w:rPr>
          <w:rFonts w:ascii="Calibri" w:hAnsi="Calibri" w:cs="Calibri"/>
        </w:rPr>
      </w:pPr>
    </w:p>
    <w:p w14:paraId="3B2EA5A0" w14:textId="77777777" w:rsidR="00B30380" w:rsidRDefault="00B30380" w:rsidP="00755C48">
      <w:pPr>
        <w:rPr>
          <w:rFonts w:ascii="Calibri" w:hAnsi="Calibri" w:cs="Calibri"/>
        </w:rPr>
      </w:pPr>
    </w:p>
    <w:p w14:paraId="7FD600BF" w14:textId="08FA1DBC" w:rsidR="000C400B" w:rsidRPr="00595EEA" w:rsidRDefault="00A12E90" w:rsidP="000C73EF">
      <w:pPr>
        <w:pStyle w:val="Heading1"/>
        <w:pBdr>
          <w:bottom w:val="none" w:sz="0" w:space="0" w:color="auto"/>
        </w:pBdr>
      </w:pPr>
      <w:bookmarkStart w:id="15" w:name="_Toc129836305"/>
      <w:bookmarkStart w:id="16" w:name="_Toc210821520"/>
      <w:r>
        <w:lastRenderedPageBreak/>
        <w:t xml:space="preserve">2.2 </w:t>
      </w:r>
      <w:r w:rsidR="00A6390C">
        <w:t xml:space="preserve">- </w:t>
      </w:r>
      <w:r w:rsidR="000C400B">
        <w:t>Selection Criteria &amp; Process</w:t>
      </w:r>
      <w:bookmarkEnd w:id="15"/>
      <w:bookmarkEnd w:id="16"/>
    </w:p>
    <w:p w14:paraId="6CB7CB37" w14:textId="7E536F4A" w:rsidR="000C400B" w:rsidRPr="00AF77B0" w:rsidRDefault="000C73EF" w:rsidP="000C73EF">
      <w:pPr>
        <w:pStyle w:val="Heading1"/>
        <w:ind w:firstLine="720"/>
        <w:rPr>
          <w:sz w:val="32"/>
        </w:rPr>
      </w:pPr>
      <w:bookmarkStart w:id="17" w:name="_Toc210821521"/>
      <w:r>
        <w:t xml:space="preserve">2.2.1 - </w:t>
      </w:r>
      <w:r w:rsidR="000C400B" w:rsidRPr="00AF77B0">
        <w:t>Eligibility Criteria - Mandatory</w:t>
      </w:r>
      <w:bookmarkEnd w:id="17"/>
    </w:p>
    <w:p w14:paraId="468F8ADE" w14:textId="77777777" w:rsidR="004320A1" w:rsidRDefault="004320A1" w:rsidP="000C400B">
      <w:pPr>
        <w:ind w:right="-694"/>
        <w:jc w:val="both"/>
      </w:pPr>
    </w:p>
    <w:p w14:paraId="4FBC7040" w14:textId="043A2AFB" w:rsidR="000C400B" w:rsidRDefault="000C400B" w:rsidP="000C400B">
      <w:pPr>
        <w:ind w:right="-694"/>
        <w:jc w:val="both"/>
      </w:pPr>
      <w:r w:rsidRPr="00AF77B0">
        <w:t>All participating bidders must provide proof of all the eligibility criteria (at bid submission)</w:t>
      </w:r>
      <w:r w:rsidR="00AF77B0" w:rsidRPr="00AF77B0">
        <w:t>.</w:t>
      </w:r>
    </w:p>
    <w:p w14:paraId="0B2B3387" w14:textId="77777777" w:rsidR="000C400B" w:rsidRDefault="000C400B" w:rsidP="000C400B">
      <w:pPr>
        <w:ind w:right="-694"/>
        <w:jc w:val="both"/>
      </w:pPr>
    </w:p>
    <w:tbl>
      <w:tblPr>
        <w:tblW w:w="9900" w:type="dxa"/>
        <w:tblInd w:w="-5" w:type="dxa"/>
        <w:tblLook w:val="04A0" w:firstRow="1" w:lastRow="0" w:firstColumn="1" w:lastColumn="0" w:noHBand="0" w:noVBand="1"/>
      </w:tblPr>
      <w:tblGrid>
        <w:gridCol w:w="2771"/>
        <w:gridCol w:w="1819"/>
        <w:gridCol w:w="3960"/>
        <w:gridCol w:w="1350"/>
      </w:tblGrid>
      <w:tr w:rsidR="000C400B" w:rsidRPr="001925AB" w14:paraId="3D9D7DBD" w14:textId="77777777" w:rsidTr="006C0510">
        <w:trPr>
          <w:trHeight w:val="479"/>
        </w:trPr>
        <w:tc>
          <w:tcPr>
            <w:tcW w:w="2771" w:type="dxa"/>
            <w:tcBorders>
              <w:top w:val="single" w:sz="4" w:space="0" w:color="auto"/>
              <w:left w:val="single" w:sz="4" w:space="0" w:color="auto"/>
              <w:bottom w:val="single" w:sz="4" w:space="0" w:color="auto"/>
              <w:right w:val="single" w:sz="4" w:space="0" w:color="auto"/>
            </w:tcBorders>
            <w:shd w:val="clear" w:color="000000" w:fill="333F4F"/>
            <w:vAlign w:val="center"/>
            <w:hideMark/>
          </w:tcPr>
          <w:p w14:paraId="13646CAE" w14:textId="77777777" w:rsidR="000C400B" w:rsidRPr="00A70708" w:rsidRDefault="000C400B" w:rsidP="00CF3D63">
            <w:pPr>
              <w:jc w:val="center"/>
              <w:rPr>
                <w:rFonts w:ascii="Arial" w:eastAsia="Times New Roman" w:hAnsi="Arial" w:cs="Arial"/>
                <w:color w:val="FFFFFF"/>
                <w:sz w:val="20"/>
                <w:szCs w:val="20"/>
              </w:rPr>
            </w:pPr>
            <w:r w:rsidRPr="00A70708">
              <w:rPr>
                <w:rFonts w:ascii="Arial" w:eastAsia="Times New Roman" w:hAnsi="Arial" w:cs="Arial"/>
                <w:color w:val="FFFFFF"/>
                <w:sz w:val="20"/>
                <w:szCs w:val="20"/>
              </w:rPr>
              <w:t>Criteria</w:t>
            </w:r>
          </w:p>
        </w:tc>
        <w:tc>
          <w:tcPr>
            <w:tcW w:w="1819" w:type="dxa"/>
            <w:tcBorders>
              <w:top w:val="single" w:sz="4" w:space="0" w:color="auto"/>
              <w:left w:val="single" w:sz="4" w:space="0" w:color="auto"/>
              <w:bottom w:val="single" w:sz="4" w:space="0" w:color="auto"/>
              <w:right w:val="single" w:sz="4" w:space="0" w:color="auto"/>
            </w:tcBorders>
            <w:shd w:val="clear" w:color="000000" w:fill="333F4F"/>
            <w:vAlign w:val="center"/>
            <w:hideMark/>
          </w:tcPr>
          <w:p w14:paraId="0EAA1041" w14:textId="77777777" w:rsidR="000C400B" w:rsidRPr="00A70708" w:rsidRDefault="000C400B" w:rsidP="00CF3D63">
            <w:pPr>
              <w:jc w:val="center"/>
              <w:rPr>
                <w:rFonts w:ascii="Arial" w:eastAsia="Times New Roman" w:hAnsi="Arial" w:cs="Arial"/>
                <w:color w:val="FFFFFF"/>
                <w:sz w:val="20"/>
                <w:szCs w:val="20"/>
              </w:rPr>
            </w:pPr>
            <w:r w:rsidRPr="00A70708">
              <w:rPr>
                <w:rFonts w:ascii="Arial" w:eastAsia="Times New Roman" w:hAnsi="Arial" w:cs="Arial"/>
                <w:color w:val="FFFFFF"/>
                <w:sz w:val="20"/>
                <w:szCs w:val="20"/>
              </w:rPr>
              <w:t>Evaluation phase</w:t>
            </w:r>
          </w:p>
        </w:tc>
        <w:tc>
          <w:tcPr>
            <w:tcW w:w="3960" w:type="dxa"/>
            <w:tcBorders>
              <w:top w:val="single" w:sz="4" w:space="0" w:color="auto"/>
              <w:left w:val="single" w:sz="4" w:space="0" w:color="auto"/>
              <w:bottom w:val="single" w:sz="4" w:space="0" w:color="auto"/>
              <w:right w:val="single" w:sz="4" w:space="0" w:color="auto"/>
            </w:tcBorders>
            <w:shd w:val="clear" w:color="000000" w:fill="333F4F"/>
            <w:vAlign w:val="center"/>
            <w:hideMark/>
          </w:tcPr>
          <w:p w14:paraId="2D3E3434" w14:textId="77777777" w:rsidR="000C400B" w:rsidRPr="00A70708" w:rsidRDefault="000C400B" w:rsidP="00CF3D63">
            <w:pPr>
              <w:jc w:val="center"/>
              <w:rPr>
                <w:rFonts w:ascii="Arial" w:eastAsia="Times New Roman" w:hAnsi="Arial" w:cs="Arial"/>
                <w:color w:val="FFFFFF"/>
                <w:sz w:val="20"/>
                <w:szCs w:val="20"/>
              </w:rPr>
            </w:pPr>
            <w:r w:rsidRPr="00A70708">
              <w:rPr>
                <w:rFonts w:ascii="Arial" w:eastAsia="Times New Roman" w:hAnsi="Arial" w:cs="Arial"/>
                <w:color w:val="FFFFFF"/>
                <w:sz w:val="20"/>
                <w:szCs w:val="20"/>
              </w:rPr>
              <w:t>Means of verification</w:t>
            </w:r>
          </w:p>
        </w:tc>
        <w:tc>
          <w:tcPr>
            <w:tcW w:w="1350" w:type="dxa"/>
            <w:tcBorders>
              <w:top w:val="single" w:sz="4" w:space="0" w:color="auto"/>
              <w:left w:val="single" w:sz="4" w:space="0" w:color="auto"/>
              <w:bottom w:val="single" w:sz="4" w:space="0" w:color="auto"/>
              <w:right w:val="single" w:sz="4" w:space="0" w:color="auto"/>
            </w:tcBorders>
            <w:shd w:val="clear" w:color="000000" w:fill="333F4F"/>
            <w:vAlign w:val="center"/>
            <w:hideMark/>
          </w:tcPr>
          <w:p w14:paraId="46657745" w14:textId="77777777" w:rsidR="000C400B" w:rsidRPr="00A70708" w:rsidRDefault="000C400B" w:rsidP="00CF3D63">
            <w:pPr>
              <w:jc w:val="center"/>
              <w:rPr>
                <w:rFonts w:ascii="Arial" w:eastAsia="Times New Roman" w:hAnsi="Arial" w:cs="Arial"/>
                <w:color w:val="FFFFFF"/>
                <w:sz w:val="20"/>
                <w:szCs w:val="20"/>
              </w:rPr>
            </w:pPr>
            <w:r w:rsidRPr="00A70708">
              <w:rPr>
                <w:rFonts w:ascii="Arial" w:eastAsia="Times New Roman" w:hAnsi="Arial" w:cs="Arial"/>
                <w:color w:val="FFFFFF"/>
                <w:sz w:val="20"/>
                <w:szCs w:val="20"/>
              </w:rPr>
              <w:t>Eliminatory</w:t>
            </w:r>
          </w:p>
        </w:tc>
      </w:tr>
      <w:tr w:rsidR="000C400B" w:rsidRPr="001925AB" w14:paraId="1B67314E" w14:textId="77777777" w:rsidTr="006C0510">
        <w:trPr>
          <w:trHeight w:val="821"/>
        </w:trPr>
        <w:tc>
          <w:tcPr>
            <w:tcW w:w="2771" w:type="dxa"/>
            <w:tcBorders>
              <w:top w:val="single" w:sz="4" w:space="0" w:color="auto"/>
              <w:left w:val="single" w:sz="4" w:space="0" w:color="auto"/>
              <w:bottom w:val="single" w:sz="4" w:space="0" w:color="auto"/>
              <w:right w:val="single" w:sz="4" w:space="0" w:color="auto"/>
            </w:tcBorders>
            <w:vAlign w:val="center"/>
          </w:tcPr>
          <w:p w14:paraId="22EB973D" w14:textId="2B6F14B0" w:rsidR="000C400B" w:rsidRPr="00A70708" w:rsidRDefault="00FE4FF9" w:rsidP="002C4D7E">
            <w:pPr>
              <w:rPr>
                <w:b/>
                <w:bCs/>
                <w:sz w:val="20"/>
                <w:szCs w:val="20"/>
              </w:rPr>
            </w:pPr>
            <w:r w:rsidRPr="00FE4FF9">
              <w:rPr>
                <w:b/>
                <w:bCs/>
                <w:sz w:val="20"/>
                <w:szCs w:val="20"/>
              </w:rPr>
              <w:t xml:space="preserve">Legal Registration </w:t>
            </w:r>
            <w:r w:rsidR="00BE36AD">
              <w:rPr>
                <w:b/>
                <w:bCs/>
                <w:sz w:val="20"/>
                <w:szCs w:val="20"/>
              </w:rPr>
              <w:t>Certificate/d</w:t>
            </w:r>
            <w:r w:rsidRPr="00FE4FF9">
              <w:rPr>
                <w:b/>
                <w:bCs/>
                <w:sz w:val="20"/>
                <w:szCs w:val="20"/>
              </w:rPr>
              <w:t>ocuments</w:t>
            </w:r>
          </w:p>
        </w:tc>
        <w:tc>
          <w:tcPr>
            <w:tcW w:w="1819" w:type="dxa"/>
            <w:tcBorders>
              <w:top w:val="single" w:sz="4" w:space="0" w:color="auto"/>
              <w:left w:val="nil"/>
              <w:bottom w:val="single" w:sz="4" w:space="0" w:color="auto"/>
              <w:right w:val="single" w:sz="4" w:space="0" w:color="auto"/>
            </w:tcBorders>
            <w:vAlign w:val="center"/>
          </w:tcPr>
          <w:p w14:paraId="4315D64D" w14:textId="77777777" w:rsidR="000C400B" w:rsidRPr="00A70708" w:rsidRDefault="000C400B" w:rsidP="00CF3D63">
            <w:pPr>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Eligibility Phase</w:t>
            </w:r>
          </w:p>
        </w:tc>
        <w:tc>
          <w:tcPr>
            <w:tcW w:w="3960" w:type="dxa"/>
            <w:tcBorders>
              <w:top w:val="single" w:sz="4" w:space="0" w:color="auto"/>
              <w:left w:val="nil"/>
              <w:bottom w:val="single" w:sz="4" w:space="0" w:color="auto"/>
              <w:right w:val="single" w:sz="4" w:space="0" w:color="auto"/>
            </w:tcBorders>
            <w:vAlign w:val="center"/>
          </w:tcPr>
          <w:p w14:paraId="37CB2B54" w14:textId="4EE6C174" w:rsidR="000C400B" w:rsidRPr="00C82C01" w:rsidRDefault="007341BC" w:rsidP="00C82C01">
            <w:pPr>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C</w:t>
            </w:r>
            <w:r w:rsidR="00FA37A8" w:rsidRPr="00C82C01">
              <w:rPr>
                <w:rFonts w:ascii="Calibri" w:eastAsia="Times New Roman" w:hAnsi="Calibri" w:cs="Times New Roman"/>
                <w:color w:val="000000"/>
                <w:sz w:val="20"/>
                <w:szCs w:val="20"/>
              </w:rPr>
              <w:t xml:space="preserve">ertificate of incorporation, </w:t>
            </w:r>
            <w:r w:rsidR="00DB4987">
              <w:rPr>
                <w:rFonts w:ascii="Calibri" w:eastAsia="Times New Roman" w:hAnsi="Calibri" w:cs="Times New Roman"/>
                <w:color w:val="000000"/>
                <w:sz w:val="20"/>
                <w:szCs w:val="20"/>
              </w:rPr>
              <w:t xml:space="preserve">Business </w:t>
            </w:r>
            <w:r w:rsidR="00552DDB">
              <w:rPr>
                <w:rFonts w:ascii="Calibri" w:eastAsia="Times New Roman" w:hAnsi="Calibri" w:cs="Times New Roman"/>
                <w:color w:val="000000"/>
                <w:sz w:val="20"/>
                <w:szCs w:val="20"/>
              </w:rPr>
              <w:t xml:space="preserve">license, </w:t>
            </w:r>
            <w:r w:rsidR="00892A89">
              <w:rPr>
                <w:rFonts w:ascii="Calibri" w:eastAsia="Times New Roman" w:hAnsi="Calibri" w:cs="Times New Roman"/>
                <w:color w:val="000000"/>
                <w:sz w:val="20"/>
                <w:szCs w:val="20"/>
              </w:rPr>
              <w:t>T</w:t>
            </w:r>
            <w:r w:rsidR="00FA37A8" w:rsidRPr="00C82C01">
              <w:rPr>
                <w:rFonts w:ascii="Calibri" w:eastAsia="Times New Roman" w:hAnsi="Calibri" w:cs="Times New Roman"/>
                <w:color w:val="000000"/>
                <w:sz w:val="20"/>
                <w:szCs w:val="20"/>
              </w:rPr>
              <w:t xml:space="preserve">ax clearance </w:t>
            </w:r>
            <w:r w:rsidR="00892A89">
              <w:rPr>
                <w:rFonts w:ascii="Calibri" w:eastAsia="Times New Roman" w:hAnsi="Calibri" w:cs="Times New Roman"/>
                <w:color w:val="000000"/>
                <w:sz w:val="20"/>
                <w:szCs w:val="20"/>
              </w:rPr>
              <w:t>C</w:t>
            </w:r>
            <w:r w:rsidR="00FA37A8" w:rsidRPr="00C82C01">
              <w:rPr>
                <w:rFonts w:ascii="Calibri" w:eastAsia="Times New Roman" w:hAnsi="Calibri" w:cs="Times New Roman"/>
                <w:color w:val="000000"/>
                <w:sz w:val="20"/>
                <w:szCs w:val="20"/>
              </w:rPr>
              <w:t xml:space="preserve">ertificate, </w:t>
            </w:r>
            <w:r w:rsidR="00B463D6" w:rsidRPr="00C82C01">
              <w:rPr>
                <w:rFonts w:ascii="Calibri" w:eastAsia="Times New Roman" w:hAnsi="Calibri" w:cs="Times New Roman"/>
                <w:color w:val="000000"/>
                <w:sz w:val="20"/>
                <w:szCs w:val="20"/>
              </w:rPr>
              <w:t>etc.</w:t>
            </w:r>
          </w:p>
        </w:tc>
        <w:tc>
          <w:tcPr>
            <w:tcW w:w="1350" w:type="dxa"/>
            <w:tcBorders>
              <w:top w:val="single" w:sz="4" w:space="0" w:color="auto"/>
              <w:left w:val="nil"/>
              <w:bottom w:val="single" w:sz="4" w:space="0" w:color="auto"/>
              <w:right w:val="single" w:sz="4" w:space="0" w:color="auto"/>
            </w:tcBorders>
            <w:vAlign w:val="center"/>
          </w:tcPr>
          <w:p w14:paraId="084A09D0" w14:textId="77777777" w:rsidR="000C400B" w:rsidRPr="00A70708" w:rsidRDefault="000C400B" w:rsidP="00CF3D63">
            <w:pPr>
              <w:jc w:val="center"/>
              <w:rPr>
                <w:rFonts w:ascii="Calibri" w:eastAsia="Times New Roman" w:hAnsi="Calibri" w:cs="Times New Roman"/>
                <w:color w:val="000000"/>
                <w:sz w:val="20"/>
                <w:szCs w:val="20"/>
              </w:rPr>
            </w:pPr>
            <w:r w:rsidRPr="00A70708">
              <w:rPr>
                <w:rFonts w:ascii="Calibri" w:eastAsia="Times New Roman" w:hAnsi="Calibri" w:cs="Times New Roman"/>
                <w:color w:val="000000"/>
                <w:sz w:val="20"/>
                <w:szCs w:val="20"/>
              </w:rPr>
              <w:t>Yes or No</w:t>
            </w:r>
          </w:p>
        </w:tc>
      </w:tr>
      <w:tr w:rsidR="00F549F5" w:rsidRPr="001925AB" w14:paraId="05600014" w14:textId="77777777" w:rsidTr="006C0510">
        <w:trPr>
          <w:trHeight w:val="821"/>
        </w:trPr>
        <w:tc>
          <w:tcPr>
            <w:tcW w:w="2771" w:type="dxa"/>
            <w:tcBorders>
              <w:top w:val="single" w:sz="4" w:space="0" w:color="auto"/>
              <w:left w:val="single" w:sz="4" w:space="0" w:color="auto"/>
              <w:bottom w:val="single" w:sz="4" w:space="0" w:color="auto"/>
              <w:right w:val="single" w:sz="4" w:space="0" w:color="auto"/>
            </w:tcBorders>
            <w:vAlign w:val="center"/>
          </w:tcPr>
          <w:p w14:paraId="4534AF19" w14:textId="1180FCC0" w:rsidR="00F549F5" w:rsidRPr="0015682D" w:rsidRDefault="00BD1F73" w:rsidP="002C4D7E">
            <w:pPr>
              <w:rPr>
                <w:b/>
                <w:bCs/>
                <w:sz w:val="20"/>
                <w:szCs w:val="20"/>
              </w:rPr>
            </w:pPr>
            <w:r w:rsidRPr="00BD1F73">
              <w:rPr>
                <w:b/>
                <w:bCs/>
                <w:sz w:val="20"/>
                <w:szCs w:val="20"/>
              </w:rPr>
              <w:t xml:space="preserve">Transportation </w:t>
            </w:r>
          </w:p>
        </w:tc>
        <w:tc>
          <w:tcPr>
            <w:tcW w:w="1819" w:type="dxa"/>
            <w:tcBorders>
              <w:top w:val="single" w:sz="4" w:space="0" w:color="auto"/>
              <w:left w:val="nil"/>
              <w:bottom w:val="single" w:sz="4" w:space="0" w:color="auto"/>
              <w:right w:val="single" w:sz="4" w:space="0" w:color="auto"/>
            </w:tcBorders>
            <w:vAlign w:val="center"/>
          </w:tcPr>
          <w:p w14:paraId="112E1D77" w14:textId="0D6F010F" w:rsidR="00F549F5" w:rsidRPr="0015682D" w:rsidRDefault="00A85F40" w:rsidP="00F549F5">
            <w:pPr>
              <w:jc w:val="center"/>
              <w:rPr>
                <w:rFonts w:ascii="Calibri" w:eastAsia="Times New Roman" w:hAnsi="Calibri" w:cs="Times New Roman"/>
                <w:color w:val="000000"/>
                <w:sz w:val="20"/>
                <w:szCs w:val="20"/>
              </w:rPr>
            </w:pPr>
            <w:r w:rsidRPr="00B95902">
              <w:rPr>
                <w:rFonts w:ascii="Calibri" w:eastAsia="Times New Roman" w:hAnsi="Calibri" w:cs="Times New Roman"/>
                <w:color w:val="000000"/>
                <w:sz w:val="20"/>
                <w:szCs w:val="20"/>
              </w:rPr>
              <w:t>Eligibility Phase</w:t>
            </w:r>
          </w:p>
        </w:tc>
        <w:tc>
          <w:tcPr>
            <w:tcW w:w="3960" w:type="dxa"/>
            <w:tcBorders>
              <w:top w:val="single" w:sz="4" w:space="0" w:color="auto"/>
              <w:left w:val="nil"/>
              <w:bottom w:val="single" w:sz="4" w:space="0" w:color="auto"/>
              <w:right w:val="single" w:sz="4" w:space="0" w:color="auto"/>
            </w:tcBorders>
            <w:vAlign w:val="center"/>
          </w:tcPr>
          <w:p w14:paraId="312D075E" w14:textId="0EFE1229" w:rsidR="00F549F5" w:rsidRPr="0015682D" w:rsidRDefault="007F47D8" w:rsidP="00F549F5">
            <w:pPr>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Ownership Document/</w:t>
            </w:r>
            <w:r w:rsidR="002E6AF6">
              <w:rPr>
                <w:rFonts w:ascii="Calibri" w:eastAsia="Times New Roman" w:hAnsi="Calibri" w:cs="Times New Roman"/>
                <w:color w:val="000000"/>
                <w:sz w:val="20"/>
                <w:szCs w:val="20"/>
              </w:rPr>
              <w:t>Lease agreement/fleet list, etc</w:t>
            </w:r>
            <w:r w:rsidR="001256D6">
              <w:rPr>
                <w:rFonts w:ascii="Calibri" w:eastAsia="Times New Roman" w:hAnsi="Calibri" w:cs="Times New Roman"/>
                <w:color w:val="000000"/>
                <w:sz w:val="20"/>
                <w:szCs w:val="20"/>
              </w:rPr>
              <w:t>.</w:t>
            </w:r>
          </w:p>
        </w:tc>
        <w:tc>
          <w:tcPr>
            <w:tcW w:w="1350" w:type="dxa"/>
            <w:tcBorders>
              <w:top w:val="single" w:sz="4" w:space="0" w:color="auto"/>
              <w:left w:val="nil"/>
              <w:bottom w:val="single" w:sz="4" w:space="0" w:color="auto"/>
              <w:right w:val="single" w:sz="4" w:space="0" w:color="auto"/>
            </w:tcBorders>
            <w:vAlign w:val="center"/>
          </w:tcPr>
          <w:p w14:paraId="27807046" w14:textId="17E0DC1A" w:rsidR="00F549F5" w:rsidRPr="0015682D" w:rsidRDefault="00A85F40" w:rsidP="00F549F5">
            <w:pPr>
              <w:jc w:val="center"/>
              <w:rPr>
                <w:rFonts w:ascii="Calibri" w:eastAsia="Times New Roman" w:hAnsi="Calibri" w:cs="Times New Roman"/>
                <w:color w:val="000000"/>
                <w:sz w:val="20"/>
                <w:szCs w:val="20"/>
              </w:rPr>
            </w:pPr>
            <w:r w:rsidRPr="00B95902">
              <w:rPr>
                <w:rFonts w:ascii="Calibri" w:eastAsia="Times New Roman" w:hAnsi="Calibri" w:cs="Times New Roman"/>
                <w:color w:val="000000"/>
                <w:sz w:val="20"/>
                <w:szCs w:val="20"/>
              </w:rPr>
              <w:t>Yes or No</w:t>
            </w:r>
          </w:p>
        </w:tc>
      </w:tr>
      <w:tr w:rsidR="00C2196A" w:rsidRPr="001925AB" w14:paraId="3D4FF0F2" w14:textId="77777777" w:rsidTr="006C0510">
        <w:trPr>
          <w:trHeight w:val="821"/>
        </w:trPr>
        <w:tc>
          <w:tcPr>
            <w:tcW w:w="2771" w:type="dxa"/>
            <w:tcBorders>
              <w:top w:val="single" w:sz="4" w:space="0" w:color="auto"/>
              <w:left w:val="single" w:sz="4" w:space="0" w:color="auto"/>
              <w:bottom w:val="single" w:sz="4" w:space="0" w:color="auto"/>
              <w:right w:val="single" w:sz="4" w:space="0" w:color="auto"/>
            </w:tcBorders>
            <w:vAlign w:val="center"/>
          </w:tcPr>
          <w:p w14:paraId="64E69BA6" w14:textId="77777777" w:rsidR="00C2196A" w:rsidRPr="00C2196A" w:rsidRDefault="00C2196A" w:rsidP="002C4D7E">
            <w:pPr>
              <w:rPr>
                <w:b/>
                <w:bCs/>
                <w:sz w:val="20"/>
                <w:szCs w:val="20"/>
              </w:rPr>
            </w:pPr>
            <w:r w:rsidRPr="00C2196A">
              <w:rPr>
                <w:b/>
                <w:bCs/>
                <w:sz w:val="20"/>
                <w:szCs w:val="20"/>
              </w:rPr>
              <w:t xml:space="preserve">Warehouse Capacity </w:t>
            </w:r>
          </w:p>
          <w:p w14:paraId="3E055C94" w14:textId="1A91461F" w:rsidR="00C2196A" w:rsidRPr="00BD1F73" w:rsidRDefault="00C2196A" w:rsidP="002C4D7E">
            <w:pPr>
              <w:rPr>
                <w:b/>
                <w:bCs/>
                <w:sz w:val="20"/>
                <w:szCs w:val="20"/>
              </w:rPr>
            </w:pPr>
            <w:r w:rsidRPr="00C2196A">
              <w:rPr>
                <w:b/>
                <w:bCs/>
                <w:sz w:val="20"/>
                <w:szCs w:val="20"/>
              </w:rPr>
              <w:t>(</w:t>
            </w:r>
            <w:r w:rsidR="00372BD8">
              <w:rPr>
                <w:b/>
                <w:bCs/>
                <w:sz w:val="20"/>
                <w:szCs w:val="20"/>
              </w:rPr>
              <w:t>150 Pallets</w:t>
            </w:r>
            <w:r w:rsidRPr="00C2196A">
              <w:rPr>
                <w:b/>
                <w:bCs/>
                <w:sz w:val="20"/>
                <w:szCs w:val="20"/>
              </w:rPr>
              <w:t xml:space="preserve"> Minimum)</w:t>
            </w:r>
          </w:p>
        </w:tc>
        <w:tc>
          <w:tcPr>
            <w:tcW w:w="1819" w:type="dxa"/>
            <w:tcBorders>
              <w:top w:val="single" w:sz="4" w:space="0" w:color="auto"/>
              <w:left w:val="nil"/>
              <w:bottom w:val="single" w:sz="4" w:space="0" w:color="auto"/>
              <w:right w:val="single" w:sz="4" w:space="0" w:color="auto"/>
            </w:tcBorders>
            <w:vAlign w:val="center"/>
          </w:tcPr>
          <w:p w14:paraId="6EBD661D" w14:textId="26391CCF" w:rsidR="00C2196A" w:rsidRPr="00B95902" w:rsidRDefault="00C2196A" w:rsidP="00C2196A">
            <w:pPr>
              <w:jc w:val="center"/>
              <w:rPr>
                <w:rFonts w:ascii="Calibri" w:eastAsia="Times New Roman" w:hAnsi="Calibri" w:cs="Times New Roman"/>
                <w:color w:val="000000"/>
                <w:sz w:val="20"/>
                <w:szCs w:val="20"/>
              </w:rPr>
            </w:pPr>
            <w:r w:rsidRPr="00B95902">
              <w:rPr>
                <w:rFonts w:ascii="Calibri" w:eastAsia="Times New Roman" w:hAnsi="Calibri" w:cs="Times New Roman"/>
                <w:color w:val="000000"/>
                <w:sz w:val="20"/>
                <w:szCs w:val="20"/>
              </w:rPr>
              <w:t>Eligibility Phase</w:t>
            </w:r>
          </w:p>
        </w:tc>
        <w:tc>
          <w:tcPr>
            <w:tcW w:w="3960" w:type="dxa"/>
            <w:tcBorders>
              <w:top w:val="single" w:sz="4" w:space="0" w:color="auto"/>
              <w:left w:val="nil"/>
              <w:bottom w:val="single" w:sz="4" w:space="0" w:color="auto"/>
              <w:right w:val="single" w:sz="4" w:space="0" w:color="auto"/>
            </w:tcBorders>
            <w:vAlign w:val="center"/>
          </w:tcPr>
          <w:p w14:paraId="73036A42" w14:textId="0BF9E186" w:rsidR="00C2196A" w:rsidRDefault="00C2196A" w:rsidP="00C2196A">
            <w:pPr>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Ownership Document/Lease agreement</w:t>
            </w:r>
            <w:r w:rsidR="002C4D7E">
              <w:rPr>
                <w:rFonts w:ascii="Calibri" w:eastAsia="Times New Roman" w:hAnsi="Calibri" w:cs="Times New Roman"/>
                <w:color w:val="000000"/>
                <w:sz w:val="20"/>
                <w:szCs w:val="20"/>
              </w:rPr>
              <w:t>,</w:t>
            </w:r>
            <w:r>
              <w:rPr>
                <w:rFonts w:ascii="Calibri" w:eastAsia="Times New Roman" w:hAnsi="Calibri" w:cs="Times New Roman"/>
                <w:color w:val="000000"/>
                <w:sz w:val="20"/>
                <w:szCs w:val="20"/>
              </w:rPr>
              <w:t xml:space="preserve"> etc</w:t>
            </w:r>
            <w:r w:rsidR="001256D6">
              <w:rPr>
                <w:rFonts w:ascii="Calibri" w:eastAsia="Times New Roman" w:hAnsi="Calibri" w:cs="Times New Roman"/>
                <w:color w:val="000000"/>
                <w:sz w:val="20"/>
                <w:szCs w:val="20"/>
              </w:rPr>
              <w:t>.</w:t>
            </w:r>
          </w:p>
        </w:tc>
        <w:tc>
          <w:tcPr>
            <w:tcW w:w="1350" w:type="dxa"/>
            <w:tcBorders>
              <w:top w:val="single" w:sz="4" w:space="0" w:color="auto"/>
              <w:left w:val="nil"/>
              <w:bottom w:val="single" w:sz="4" w:space="0" w:color="auto"/>
              <w:right w:val="single" w:sz="4" w:space="0" w:color="auto"/>
            </w:tcBorders>
            <w:vAlign w:val="center"/>
          </w:tcPr>
          <w:p w14:paraId="65104C67" w14:textId="0B50EAB1" w:rsidR="00C2196A" w:rsidRPr="00B95902" w:rsidRDefault="00C2196A" w:rsidP="00C2196A">
            <w:pPr>
              <w:jc w:val="center"/>
              <w:rPr>
                <w:rFonts w:ascii="Calibri" w:eastAsia="Times New Roman" w:hAnsi="Calibri" w:cs="Times New Roman"/>
                <w:color w:val="000000"/>
                <w:sz w:val="20"/>
                <w:szCs w:val="20"/>
              </w:rPr>
            </w:pPr>
            <w:r w:rsidRPr="00B95902">
              <w:rPr>
                <w:rFonts w:ascii="Calibri" w:eastAsia="Times New Roman" w:hAnsi="Calibri" w:cs="Times New Roman"/>
                <w:color w:val="000000"/>
                <w:sz w:val="20"/>
                <w:szCs w:val="20"/>
              </w:rPr>
              <w:t>Yes or No</w:t>
            </w:r>
          </w:p>
        </w:tc>
      </w:tr>
    </w:tbl>
    <w:p w14:paraId="725BC79D" w14:textId="77777777" w:rsidR="000C400B" w:rsidRDefault="000C400B" w:rsidP="000C400B">
      <w:pPr>
        <w:pStyle w:val="ListParagraph"/>
        <w:spacing w:after="160" w:line="278" w:lineRule="auto"/>
        <w:ind w:left="360" w:right="-694"/>
        <w:jc w:val="both"/>
        <w:rPr>
          <w:i/>
          <w:iCs/>
          <w:color w:val="FF0000"/>
        </w:rPr>
      </w:pPr>
    </w:p>
    <w:p w14:paraId="2C3A45AF" w14:textId="415E7916" w:rsidR="000E1B68" w:rsidRDefault="003F4FB4" w:rsidP="000E1B68">
      <w:pPr>
        <w:pStyle w:val="ListParagraph"/>
        <w:numPr>
          <w:ilvl w:val="0"/>
          <w:numId w:val="13"/>
        </w:numPr>
        <w:spacing w:after="160" w:line="278" w:lineRule="auto"/>
        <w:ind w:left="360" w:right="-694"/>
        <w:jc w:val="both"/>
      </w:pPr>
      <w:r w:rsidRPr="003931F5">
        <w:rPr>
          <w:b/>
          <w:bCs/>
        </w:rPr>
        <w:t>Legal Registration Certificate/</w:t>
      </w:r>
      <w:r w:rsidR="00CB03A9">
        <w:rPr>
          <w:b/>
          <w:bCs/>
        </w:rPr>
        <w:t>D</w:t>
      </w:r>
      <w:r w:rsidRPr="003931F5">
        <w:rPr>
          <w:b/>
          <w:bCs/>
        </w:rPr>
        <w:t>ocuments:</w:t>
      </w:r>
      <w:r>
        <w:rPr>
          <w:b/>
          <w:bCs/>
          <w:sz w:val="20"/>
          <w:szCs w:val="20"/>
        </w:rPr>
        <w:t xml:space="preserve"> </w:t>
      </w:r>
      <w:r w:rsidR="003931F5" w:rsidRPr="003931F5">
        <w:t xml:space="preserve">IMC works with legally registered vendors only; a valid legal business </w:t>
      </w:r>
      <w:r w:rsidR="008345FC">
        <w:t xml:space="preserve">registration </w:t>
      </w:r>
      <w:r w:rsidR="003931F5" w:rsidRPr="003931F5">
        <w:t>certificat</w:t>
      </w:r>
      <w:r w:rsidR="008345FC">
        <w:t xml:space="preserve">e </w:t>
      </w:r>
      <w:r w:rsidR="003931F5" w:rsidRPr="003931F5">
        <w:t xml:space="preserve">is required at bid submission. </w:t>
      </w:r>
    </w:p>
    <w:p w14:paraId="08900004" w14:textId="1495336B" w:rsidR="002553F4" w:rsidRPr="00DF5A55" w:rsidRDefault="005B0E0D" w:rsidP="002553F4">
      <w:pPr>
        <w:spacing w:after="160" w:line="278" w:lineRule="auto"/>
        <w:ind w:right="-694"/>
        <w:jc w:val="both"/>
        <w:rPr>
          <w:i/>
          <w:iCs/>
          <w:color w:val="FF0000"/>
        </w:rPr>
      </w:pPr>
      <w:r w:rsidRPr="005B0E0D">
        <w:rPr>
          <w:i/>
          <w:iCs/>
          <w:color w:val="FF0000"/>
        </w:rPr>
        <w:t xml:space="preserve">Please submit copies of your business registration certificates during bid submission. </w:t>
      </w:r>
      <w:r w:rsidR="005A33D2">
        <w:rPr>
          <w:i/>
          <w:iCs/>
          <w:color w:val="FF0000"/>
        </w:rPr>
        <w:t xml:space="preserve">Bidders who fail to submit (the reason may be due to omission) will be given </w:t>
      </w:r>
      <w:r w:rsidR="00B247A0">
        <w:rPr>
          <w:i/>
          <w:iCs/>
          <w:color w:val="FF0000"/>
        </w:rPr>
        <w:t>48</w:t>
      </w:r>
      <w:r w:rsidR="005A33D2">
        <w:rPr>
          <w:i/>
          <w:iCs/>
          <w:color w:val="FF0000"/>
        </w:rPr>
        <w:t xml:space="preserve"> hours to do so. </w:t>
      </w:r>
      <w:r w:rsidRPr="005B0E0D">
        <w:rPr>
          <w:i/>
          <w:iCs/>
          <w:color w:val="FF0000"/>
        </w:rPr>
        <w:t xml:space="preserve">Failure </w:t>
      </w:r>
      <w:r w:rsidR="005A33D2">
        <w:rPr>
          <w:i/>
          <w:iCs/>
          <w:color w:val="FF0000"/>
        </w:rPr>
        <w:t xml:space="preserve">after this extended time will </w:t>
      </w:r>
      <w:r w:rsidRPr="005B0E0D">
        <w:rPr>
          <w:i/>
          <w:iCs/>
          <w:color w:val="FF0000"/>
        </w:rPr>
        <w:t>lead to disqualification.</w:t>
      </w:r>
    </w:p>
    <w:p w14:paraId="1784E2A0" w14:textId="66D7C2BA" w:rsidR="002553F4" w:rsidRDefault="002553F4" w:rsidP="005A33D2">
      <w:pPr>
        <w:pStyle w:val="ListParagraph"/>
        <w:numPr>
          <w:ilvl w:val="0"/>
          <w:numId w:val="13"/>
        </w:numPr>
        <w:spacing w:after="160" w:line="278" w:lineRule="auto"/>
        <w:ind w:left="360" w:right="-694"/>
        <w:jc w:val="both"/>
      </w:pPr>
      <w:r w:rsidRPr="002553F4">
        <w:rPr>
          <w:b/>
          <w:bCs/>
        </w:rPr>
        <w:t xml:space="preserve">Transportation: </w:t>
      </w:r>
      <w:r>
        <w:t>T</w:t>
      </w:r>
      <w:r w:rsidRPr="00B95676">
        <w:t xml:space="preserve">he bidder </w:t>
      </w:r>
      <w:r>
        <w:t>should have the fleet</w:t>
      </w:r>
      <w:r w:rsidRPr="00B95676">
        <w:t xml:space="preserve"> capacity to provide transportation services for </w:t>
      </w:r>
      <w:r>
        <w:t xml:space="preserve">designated </w:t>
      </w:r>
      <w:r w:rsidR="00970653">
        <w:t>areas</w:t>
      </w:r>
      <w:r>
        <w:t xml:space="preserve"> in </w:t>
      </w:r>
      <w:r w:rsidR="002C4D7E">
        <w:t xml:space="preserve">the </w:t>
      </w:r>
      <w:r>
        <w:t>commercial offer (3.1)</w:t>
      </w:r>
      <w:r w:rsidR="00B247A0">
        <w:t>, preferably</w:t>
      </w:r>
      <w:r>
        <w:t xml:space="preserve"> </w:t>
      </w:r>
      <w:r w:rsidRPr="00B95676">
        <w:t xml:space="preserve">including cold-chain transport </w:t>
      </w:r>
      <w:r>
        <w:t xml:space="preserve">for shipping of medical commodities. </w:t>
      </w:r>
      <w:r w:rsidRPr="00B95676">
        <w:t>Proof of owned or contracted vehicles must be submitted</w:t>
      </w:r>
      <w:r>
        <w:t xml:space="preserve"> at the time of bid submission.</w:t>
      </w:r>
    </w:p>
    <w:p w14:paraId="0232E72B" w14:textId="247D4FC7" w:rsidR="005A33D2" w:rsidRPr="00DF5A55" w:rsidRDefault="00920705" w:rsidP="005A33D2">
      <w:pPr>
        <w:spacing w:after="160" w:line="278" w:lineRule="auto"/>
        <w:ind w:right="-694"/>
        <w:jc w:val="both"/>
        <w:rPr>
          <w:i/>
          <w:iCs/>
          <w:color w:val="FF0000"/>
        </w:rPr>
      </w:pPr>
      <w:r w:rsidRPr="00920705">
        <w:rPr>
          <w:i/>
          <w:iCs/>
          <w:color w:val="FF0000"/>
        </w:rPr>
        <w:t xml:space="preserve">Please submit proof of the owned or leased agreement for the fleets during bid submission. </w:t>
      </w:r>
      <w:r w:rsidR="005A33D2">
        <w:rPr>
          <w:i/>
          <w:iCs/>
          <w:color w:val="FF0000"/>
        </w:rPr>
        <w:t xml:space="preserve">Bidders who fail to submit (the reason may be due to omission) will be given </w:t>
      </w:r>
      <w:r w:rsidR="00B247A0">
        <w:rPr>
          <w:i/>
          <w:iCs/>
          <w:color w:val="FF0000"/>
        </w:rPr>
        <w:t xml:space="preserve">48 </w:t>
      </w:r>
      <w:r w:rsidR="005A33D2">
        <w:rPr>
          <w:i/>
          <w:iCs/>
          <w:color w:val="FF0000"/>
        </w:rPr>
        <w:t xml:space="preserve">hours to do so. </w:t>
      </w:r>
      <w:r w:rsidR="005A33D2" w:rsidRPr="005B0E0D">
        <w:rPr>
          <w:i/>
          <w:iCs/>
          <w:color w:val="FF0000"/>
        </w:rPr>
        <w:t xml:space="preserve">Failure </w:t>
      </w:r>
      <w:r w:rsidR="005A33D2">
        <w:rPr>
          <w:i/>
          <w:iCs/>
          <w:color w:val="FF0000"/>
        </w:rPr>
        <w:t xml:space="preserve">after this extended time will </w:t>
      </w:r>
      <w:r w:rsidR="005A33D2" w:rsidRPr="005B0E0D">
        <w:rPr>
          <w:i/>
          <w:iCs/>
          <w:color w:val="FF0000"/>
        </w:rPr>
        <w:t>lead to disqualification.</w:t>
      </w:r>
    </w:p>
    <w:p w14:paraId="08511DBD" w14:textId="73815842" w:rsidR="009F4433" w:rsidRPr="005A33D2" w:rsidRDefault="005E4929" w:rsidP="005A33D2">
      <w:pPr>
        <w:pStyle w:val="ListParagraph"/>
        <w:numPr>
          <w:ilvl w:val="0"/>
          <w:numId w:val="13"/>
        </w:numPr>
        <w:spacing w:after="160" w:line="278" w:lineRule="auto"/>
        <w:ind w:left="360" w:right="-694"/>
        <w:jc w:val="both"/>
        <w:rPr>
          <w:b/>
          <w:bCs/>
        </w:rPr>
      </w:pPr>
      <w:r w:rsidRPr="005A33D2">
        <w:rPr>
          <w:b/>
          <w:bCs/>
        </w:rPr>
        <w:t>Warehouse Capacity:</w:t>
      </w:r>
      <w:r w:rsidR="00413A9E" w:rsidRPr="005A33D2">
        <w:rPr>
          <w:b/>
          <w:bCs/>
        </w:rPr>
        <w:t xml:space="preserve"> </w:t>
      </w:r>
      <w:r w:rsidR="00413A9E">
        <w:t xml:space="preserve">IMC </w:t>
      </w:r>
      <w:r w:rsidR="0022175B">
        <w:t xml:space="preserve">requires </w:t>
      </w:r>
      <w:r w:rsidR="008718D6">
        <w:t xml:space="preserve">a </w:t>
      </w:r>
      <w:r w:rsidR="0022175B">
        <w:t xml:space="preserve">warehouse </w:t>
      </w:r>
      <w:r w:rsidR="00676635">
        <w:t xml:space="preserve">with a minimum </w:t>
      </w:r>
      <w:r w:rsidR="0022175B">
        <w:t>capacity</w:t>
      </w:r>
      <w:r w:rsidR="006B3F7C">
        <w:t xml:space="preserve"> </w:t>
      </w:r>
      <w:r w:rsidR="009173A3">
        <w:t>of</w:t>
      </w:r>
      <w:r w:rsidR="006B3F7C">
        <w:t xml:space="preserve"> 150 pallets or </w:t>
      </w:r>
      <w:r w:rsidR="00815C26">
        <w:t>more</w:t>
      </w:r>
      <w:r w:rsidR="0022175B">
        <w:t xml:space="preserve">. The bidder </w:t>
      </w:r>
      <w:r w:rsidR="001D3F8F">
        <w:t>must have the facility available at the time of bidding</w:t>
      </w:r>
      <w:r w:rsidR="0065611A">
        <w:t xml:space="preserve">. </w:t>
      </w:r>
      <w:r w:rsidR="001D3F8F">
        <w:t xml:space="preserve"> </w:t>
      </w:r>
    </w:p>
    <w:p w14:paraId="1120BEEA" w14:textId="6604D8BC" w:rsidR="005A33D2" w:rsidRPr="00DF5A55" w:rsidRDefault="00A17983" w:rsidP="005A33D2">
      <w:pPr>
        <w:spacing w:after="160" w:line="278" w:lineRule="auto"/>
        <w:ind w:right="-694"/>
        <w:jc w:val="both"/>
        <w:rPr>
          <w:i/>
          <w:iCs/>
          <w:color w:val="FF0000"/>
        </w:rPr>
      </w:pPr>
      <w:r w:rsidRPr="00A17983">
        <w:rPr>
          <w:i/>
          <w:iCs/>
          <w:color w:val="FF0000"/>
        </w:rPr>
        <w:t xml:space="preserve">Please submit </w:t>
      </w:r>
      <w:r w:rsidR="007D4CAE" w:rsidRPr="007D4CAE">
        <w:rPr>
          <w:i/>
          <w:iCs/>
          <w:color w:val="FF0000"/>
        </w:rPr>
        <w:t>official proof of warehouse capacity (e.g., lease</w:t>
      </w:r>
      <w:r w:rsidR="005E53A6">
        <w:rPr>
          <w:i/>
          <w:iCs/>
          <w:color w:val="FF0000"/>
        </w:rPr>
        <w:t xml:space="preserve"> contract</w:t>
      </w:r>
      <w:r w:rsidR="007D4CAE" w:rsidRPr="007D4CAE">
        <w:rPr>
          <w:i/>
          <w:iCs/>
          <w:color w:val="FF0000"/>
        </w:rPr>
        <w:t xml:space="preserve">, ownership documents, design plans, or photos) </w:t>
      </w:r>
      <w:r w:rsidR="005E53A6">
        <w:rPr>
          <w:i/>
          <w:iCs/>
          <w:color w:val="FF0000"/>
        </w:rPr>
        <w:t>during bid submission</w:t>
      </w:r>
      <w:r w:rsidR="007D4CAE" w:rsidRPr="007D4CAE">
        <w:rPr>
          <w:i/>
          <w:iCs/>
          <w:color w:val="FF0000"/>
        </w:rPr>
        <w:t xml:space="preserve">. </w:t>
      </w:r>
      <w:r w:rsidR="005A33D2">
        <w:rPr>
          <w:i/>
          <w:iCs/>
          <w:color w:val="FF0000"/>
        </w:rPr>
        <w:t>Bidders who fail to submit (the reason may be due to omission) will be given 4</w:t>
      </w:r>
      <w:r w:rsidR="00B247A0">
        <w:rPr>
          <w:i/>
          <w:iCs/>
          <w:color w:val="FF0000"/>
        </w:rPr>
        <w:t>8</w:t>
      </w:r>
      <w:r w:rsidR="005A33D2">
        <w:rPr>
          <w:i/>
          <w:iCs/>
          <w:color w:val="FF0000"/>
        </w:rPr>
        <w:t xml:space="preserve"> hours to do so. </w:t>
      </w:r>
      <w:r w:rsidR="005A33D2" w:rsidRPr="005B0E0D">
        <w:rPr>
          <w:i/>
          <w:iCs/>
          <w:color w:val="FF0000"/>
        </w:rPr>
        <w:t xml:space="preserve">Failure </w:t>
      </w:r>
      <w:r w:rsidR="005A33D2">
        <w:rPr>
          <w:i/>
          <w:iCs/>
          <w:color w:val="FF0000"/>
        </w:rPr>
        <w:t xml:space="preserve">after this extended time will </w:t>
      </w:r>
      <w:r w:rsidR="005A33D2" w:rsidRPr="005B0E0D">
        <w:rPr>
          <w:i/>
          <w:iCs/>
          <w:color w:val="FF0000"/>
        </w:rPr>
        <w:t>lead to disqualification.</w:t>
      </w:r>
    </w:p>
    <w:p w14:paraId="0A41C08F" w14:textId="77777777" w:rsidR="002553F4" w:rsidRDefault="002553F4" w:rsidP="005A33D2">
      <w:pPr>
        <w:spacing w:after="160" w:line="278" w:lineRule="auto"/>
        <w:ind w:right="-694"/>
        <w:jc w:val="both"/>
      </w:pPr>
    </w:p>
    <w:p w14:paraId="0C1AEC57" w14:textId="77777777" w:rsidR="006F280A" w:rsidRDefault="006F280A" w:rsidP="00184009">
      <w:pPr>
        <w:spacing w:after="160" w:line="278" w:lineRule="auto"/>
        <w:ind w:right="-694"/>
        <w:jc w:val="both"/>
      </w:pPr>
    </w:p>
    <w:p w14:paraId="11BBD36B" w14:textId="77777777" w:rsidR="00B452DA" w:rsidRDefault="00B452DA" w:rsidP="00A60641">
      <w:pPr>
        <w:spacing w:line="276" w:lineRule="auto"/>
        <w:jc w:val="both"/>
        <w:rPr>
          <w:rFonts w:cs="Calibri"/>
          <w:b/>
          <w:highlight w:val="yellow"/>
        </w:rPr>
      </w:pPr>
    </w:p>
    <w:p w14:paraId="0E0E5F1D" w14:textId="77777777" w:rsidR="005F24D2" w:rsidRDefault="005F24D2" w:rsidP="00A60641">
      <w:pPr>
        <w:spacing w:line="276" w:lineRule="auto"/>
        <w:jc w:val="both"/>
        <w:rPr>
          <w:rFonts w:cs="Calibri"/>
          <w:b/>
          <w:highlight w:val="yellow"/>
        </w:rPr>
      </w:pPr>
    </w:p>
    <w:p w14:paraId="0212ADFE" w14:textId="77777777" w:rsidR="005F24D2" w:rsidRDefault="005F24D2" w:rsidP="00A60641">
      <w:pPr>
        <w:spacing w:line="276" w:lineRule="auto"/>
        <w:jc w:val="both"/>
        <w:rPr>
          <w:rFonts w:cs="Calibri"/>
          <w:b/>
          <w:highlight w:val="yellow"/>
        </w:rPr>
      </w:pPr>
    </w:p>
    <w:p w14:paraId="08D13603" w14:textId="77777777" w:rsidR="002F190C" w:rsidRDefault="002F190C" w:rsidP="00A60641">
      <w:pPr>
        <w:spacing w:line="276" w:lineRule="auto"/>
        <w:jc w:val="both"/>
        <w:rPr>
          <w:rFonts w:cs="Calibri"/>
          <w:b/>
          <w:highlight w:val="yellow"/>
        </w:rPr>
      </w:pPr>
    </w:p>
    <w:p w14:paraId="7DC6225B" w14:textId="6590F00B" w:rsidR="000C400B" w:rsidRPr="00146640" w:rsidRDefault="00146640" w:rsidP="00146640">
      <w:pPr>
        <w:pStyle w:val="Heading1"/>
        <w:rPr>
          <w:sz w:val="32"/>
        </w:rPr>
      </w:pPr>
      <w:bookmarkStart w:id="18" w:name="_Toc210821522"/>
      <w:r>
        <w:lastRenderedPageBreak/>
        <w:t xml:space="preserve">2.2.2 - </w:t>
      </w:r>
      <w:r w:rsidR="000C400B" w:rsidRPr="00146640">
        <w:t xml:space="preserve">Technical Criteria </w:t>
      </w:r>
      <w:r w:rsidR="004A3043" w:rsidRPr="00146640">
        <w:t>–</w:t>
      </w:r>
      <w:r w:rsidR="000C400B" w:rsidRPr="00146640">
        <w:t xml:space="preserve"> </w:t>
      </w:r>
      <w:r w:rsidR="006B4946">
        <w:t>Minimum 40 Points</w:t>
      </w:r>
      <w:bookmarkEnd w:id="18"/>
    </w:p>
    <w:p w14:paraId="7E275190" w14:textId="77777777" w:rsidR="00A60641" w:rsidRDefault="00A60641" w:rsidP="00A60641"/>
    <w:p w14:paraId="0C184045" w14:textId="1920423D" w:rsidR="00947524" w:rsidRDefault="005A33D2" w:rsidP="00947524">
      <w:pPr>
        <w:spacing w:line="276" w:lineRule="auto"/>
        <w:jc w:val="both"/>
        <w:rPr>
          <w:rFonts w:ascii="Calibri" w:hAnsi="Calibri" w:cs="Calibri"/>
          <w:b/>
        </w:rPr>
      </w:pPr>
      <w:r>
        <w:rPr>
          <w:rFonts w:ascii="Calibri" w:hAnsi="Calibri" w:cs="Calibri"/>
          <w:b/>
        </w:rPr>
        <w:t xml:space="preserve">The </w:t>
      </w:r>
      <w:r w:rsidR="00947524" w:rsidRPr="00947524">
        <w:rPr>
          <w:rFonts w:ascii="Calibri" w:hAnsi="Calibri" w:cs="Calibri"/>
          <w:b/>
        </w:rPr>
        <w:t xml:space="preserve">Technical Part has </w:t>
      </w:r>
      <w:r>
        <w:rPr>
          <w:rFonts w:ascii="Calibri" w:hAnsi="Calibri" w:cs="Calibri"/>
          <w:b/>
        </w:rPr>
        <w:t xml:space="preserve">a </w:t>
      </w:r>
      <w:r w:rsidR="00350476">
        <w:rPr>
          <w:rFonts w:ascii="Calibri" w:hAnsi="Calibri" w:cs="Calibri"/>
          <w:b/>
        </w:rPr>
        <w:t xml:space="preserve">total of </w:t>
      </w:r>
      <w:r w:rsidR="00BF610E">
        <w:rPr>
          <w:rFonts w:ascii="Calibri" w:hAnsi="Calibri" w:cs="Calibri"/>
          <w:b/>
        </w:rPr>
        <w:t>60 marks</w:t>
      </w:r>
      <w:r w:rsidR="001250B1">
        <w:rPr>
          <w:rFonts w:ascii="Calibri" w:hAnsi="Calibri" w:cs="Calibri"/>
          <w:b/>
        </w:rPr>
        <w:t xml:space="preserve">. The </w:t>
      </w:r>
      <w:r w:rsidR="00BC41A9">
        <w:rPr>
          <w:rFonts w:ascii="Calibri" w:hAnsi="Calibri" w:cs="Calibri"/>
          <w:b/>
        </w:rPr>
        <w:t>minimum point to pass the stage is 40 points. B</w:t>
      </w:r>
      <w:r w:rsidR="001250B1">
        <w:rPr>
          <w:rFonts w:ascii="Calibri" w:hAnsi="Calibri" w:cs="Calibri"/>
          <w:b/>
        </w:rPr>
        <w:t>idder</w:t>
      </w:r>
      <w:r w:rsidR="003166A1">
        <w:rPr>
          <w:rFonts w:ascii="Calibri" w:hAnsi="Calibri" w:cs="Calibri"/>
          <w:b/>
        </w:rPr>
        <w:t>s</w:t>
      </w:r>
      <w:r w:rsidR="001250B1">
        <w:rPr>
          <w:rFonts w:ascii="Calibri" w:hAnsi="Calibri" w:cs="Calibri"/>
          <w:b/>
        </w:rPr>
        <w:t xml:space="preserve"> </w:t>
      </w:r>
      <w:r w:rsidR="003166A1">
        <w:rPr>
          <w:rFonts w:ascii="Calibri" w:hAnsi="Calibri" w:cs="Calibri"/>
          <w:b/>
        </w:rPr>
        <w:t xml:space="preserve">with lower than 40 </w:t>
      </w:r>
      <w:r w:rsidR="004825D2">
        <w:rPr>
          <w:rFonts w:ascii="Calibri" w:hAnsi="Calibri" w:cs="Calibri"/>
          <w:b/>
        </w:rPr>
        <w:t xml:space="preserve">marks </w:t>
      </w:r>
      <w:r w:rsidR="00947524" w:rsidRPr="00947524">
        <w:rPr>
          <w:rFonts w:ascii="Calibri" w:hAnsi="Calibri" w:cs="Calibri"/>
          <w:b/>
        </w:rPr>
        <w:t>will be disqualified.</w:t>
      </w:r>
      <w:r w:rsidR="00DF48D1">
        <w:rPr>
          <w:rFonts w:ascii="Calibri" w:hAnsi="Calibri" w:cs="Calibri"/>
          <w:b/>
        </w:rPr>
        <w:t xml:space="preserve"> </w:t>
      </w:r>
    </w:p>
    <w:p w14:paraId="744E1C4D" w14:textId="7D5E8040" w:rsidR="00DF48D1" w:rsidRPr="006D18F3" w:rsidRDefault="00964B5C" w:rsidP="00947524">
      <w:pPr>
        <w:spacing w:line="276" w:lineRule="auto"/>
        <w:jc w:val="both"/>
        <w:rPr>
          <w:rFonts w:cs="Calibri"/>
          <w:bCs/>
        </w:rPr>
      </w:pPr>
      <w:r w:rsidRPr="006D18F3">
        <w:rPr>
          <w:rFonts w:ascii="Calibri" w:hAnsi="Calibri" w:cs="Calibri"/>
          <w:bCs/>
        </w:rPr>
        <w:t>De</w:t>
      </w:r>
      <w:r w:rsidR="00DF48D1" w:rsidRPr="006D18F3">
        <w:rPr>
          <w:rFonts w:ascii="Calibri" w:hAnsi="Calibri" w:cs="Calibri"/>
          <w:bCs/>
        </w:rPr>
        <w:t xml:space="preserve">tailed information on </w:t>
      </w:r>
      <w:r w:rsidR="007B70D4" w:rsidRPr="006D18F3">
        <w:rPr>
          <w:rFonts w:ascii="Calibri" w:hAnsi="Calibri" w:cs="Calibri"/>
          <w:bCs/>
        </w:rPr>
        <w:t xml:space="preserve">technical evaluation </w:t>
      </w:r>
      <w:r w:rsidRPr="006D18F3">
        <w:rPr>
          <w:rFonts w:ascii="Calibri" w:hAnsi="Calibri" w:cs="Calibri"/>
          <w:bCs/>
        </w:rPr>
        <w:t xml:space="preserve">and scoring </w:t>
      </w:r>
      <w:r w:rsidR="005A33D2">
        <w:rPr>
          <w:rFonts w:ascii="Calibri" w:hAnsi="Calibri" w:cs="Calibri"/>
          <w:bCs/>
        </w:rPr>
        <w:t xml:space="preserve">is </w:t>
      </w:r>
      <w:r w:rsidRPr="006D18F3">
        <w:rPr>
          <w:rFonts w:ascii="Calibri" w:hAnsi="Calibri" w:cs="Calibri"/>
          <w:bCs/>
        </w:rPr>
        <w:t xml:space="preserve">provided </w:t>
      </w:r>
      <w:r w:rsidR="005A33D2">
        <w:rPr>
          <w:rFonts w:ascii="Calibri" w:hAnsi="Calibri" w:cs="Calibri"/>
          <w:bCs/>
        </w:rPr>
        <w:t>in</w:t>
      </w:r>
      <w:r w:rsidRPr="006D18F3">
        <w:rPr>
          <w:rFonts w:ascii="Calibri" w:hAnsi="Calibri" w:cs="Calibri"/>
          <w:bCs/>
        </w:rPr>
        <w:t xml:space="preserve"> </w:t>
      </w:r>
      <w:r w:rsidR="005A33D2">
        <w:rPr>
          <w:rFonts w:ascii="Calibri" w:hAnsi="Calibri" w:cs="Calibri"/>
          <w:bCs/>
        </w:rPr>
        <w:t>Attachment</w:t>
      </w:r>
      <w:r w:rsidRPr="006D18F3">
        <w:rPr>
          <w:rFonts w:ascii="Calibri" w:hAnsi="Calibri" w:cs="Calibri"/>
          <w:bCs/>
        </w:rPr>
        <w:t xml:space="preserve"> 2</w:t>
      </w:r>
      <w:r w:rsidR="006D18F3" w:rsidRPr="006D18F3">
        <w:rPr>
          <w:rFonts w:ascii="Calibri" w:hAnsi="Calibri" w:cs="Calibri"/>
          <w:bCs/>
        </w:rPr>
        <w:t>.</w:t>
      </w:r>
    </w:p>
    <w:p w14:paraId="4B3216D9" w14:textId="77777777" w:rsidR="00947524" w:rsidRPr="001925AB" w:rsidRDefault="00947524" w:rsidP="00A60641"/>
    <w:tbl>
      <w:tblPr>
        <w:tblW w:w="10080" w:type="dxa"/>
        <w:tblInd w:w="-185" w:type="dxa"/>
        <w:tblLook w:val="04A0" w:firstRow="1" w:lastRow="0" w:firstColumn="1" w:lastColumn="0" w:noHBand="0" w:noVBand="1"/>
      </w:tblPr>
      <w:tblGrid>
        <w:gridCol w:w="2610"/>
        <w:gridCol w:w="2610"/>
        <w:gridCol w:w="2880"/>
        <w:gridCol w:w="1980"/>
      </w:tblGrid>
      <w:tr w:rsidR="00A60641" w:rsidRPr="001925AB" w14:paraId="48711B7F" w14:textId="77777777" w:rsidTr="000A2D9A">
        <w:trPr>
          <w:trHeight w:val="548"/>
        </w:trPr>
        <w:tc>
          <w:tcPr>
            <w:tcW w:w="2610" w:type="dxa"/>
            <w:tcBorders>
              <w:top w:val="single" w:sz="4" w:space="0" w:color="auto"/>
              <w:left w:val="single" w:sz="4" w:space="0" w:color="auto"/>
              <w:bottom w:val="single" w:sz="4" w:space="0" w:color="auto"/>
              <w:right w:val="single" w:sz="4" w:space="0" w:color="auto"/>
            </w:tcBorders>
            <w:shd w:val="clear" w:color="000000" w:fill="333F4F"/>
            <w:vAlign w:val="center"/>
            <w:hideMark/>
          </w:tcPr>
          <w:p w14:paraId="457107BC" w14:textId="77777777" w:rsidR="00A60641" w:rsidRPr="00A70708" w:rsidRDefault="00A60641" w:rsidP="00CF3D63">
            <w:pPr>
              <w:jc w:val="center"/>
              <w:rPr>
                <w:rFonts w:ascii="Arial" w:eastAsia="Times New Roman" w:hAnsi="Arial" w:cs="Arial"/>
                <w:color w:val="FFFFFF"/>
                <w:sz w:val="20"/>
                <w:szCs w:val="20"/>
              </w:rPr>
            </w:pPr>
            <w:r w:rsidRPr="00A70708">
              <w:rPr>
                <w:rFonts w:ascii="Arial" w:eastAsia="Times New Roman" w:hAnsi="Arial" w:cs="Arial"/>
                <w:color w:val="FFFFFF"/>
                <w:sz w:val="20"/>
                <w:szCs w:val="20"/>
              </w:rPr>
              <w:t>Criteria</w:t>
            </w:r>
          </w:p>
        </w:tc>
        <w:tc>
          <w:tcPr>
            <w:tcW w:w="2610" w:type="dxa"/>
            <w:tcBorders>
              <w:top w:val="single" w:sz="4" w:space="0" w:color="auto"/>
              <w:left w:val="single" w:sz="4" w:space="0" w:color="auto"/>
              <w:bottom w:val="single" w:sz="4" w:space="0" w:color="auto"/>
              <w:right w:val="single" w:sz="4" w:space="0" w:color="auto"/>
            </w:tcBorders>
            <w:shd w:val="clear" w:color="000000" w:fill="333F4F"/>
            <w:vAlign w:val="center"/>
            <w:hideMark/>
          </w:tcPr>
          <w:p w14:paraId="1C428C0B" w14:textId="77777777" w:rsidR="00A60641" w:rsidRPr="00A70708" w:rsidRDefault="00A60641" w:rsidP="00CF3D63">
            <w:pPr>
              <w:jc w:val="center"/>
              <w:rPr>
                <w:rFonts w:ascii="Arial" w:eastAsia="Times New Roman" w:hAnsi="Arial" w:cs="Arial"/>
                <w:color w:val="FFFFFF"/>
                <w:sz w:val="20"/>
                <w:szCs w:val="20"/>
              </w:rPr>
            </w:pPr>
            <w:r w:rsidRPr="00A70708">
              <w:rPr>
                <w:rFonts w:ascii="Arial" w:eastAsia="Times New Roman" w:hAnsi="Arial" w:cs="Arial"/>
                <w:color w:val="FFFFFF"/>
                <w:sz w:val="20"/>
                <w:szCs w:val="20"/>
              </w:rPr>
              <w:t>Evaluation phase</w:t>
            </w:r>
          </w:p>
        </w:tc>
        <w:tc>
          <w:tcPr>
            <w:tcW w:w="2880" w:type="dxa"/>
            <w:tcBorders>
              <w:top w:val="single" w:sz="4" w:space="0" w:color="auto"/>
              <w:left w:val="single" w:sz="4" w:space="0" w:color="auto"/>
              <w:bottom w:val="single" w:sz="4" w:space="0" w:color="auto"/>
              <w:right w:val="single" w:sz="4" w:space="0" w:color="auto"/>
            </w:tcBorders>
            <w:shd w:val="clear" w:color="000000" w:fill="333F4F"/>
            <w:vAlign w:val="center"/>
            <w:hideMark/>
          </w:tcPr>
          <w:p w14:paraId="4003462E" w14:textId="77777777" w:rsidR="00A60641" w:rsidRPr="00A70708" w:rsidRDefault="00A60641" w:rsidP="00CF3D63">
            <w:pPr>
              <w:jc w:val="center"/>
              <w:rPr>
                <w:rFonts w:ascii="Arial" w:eastAsia="Times New Roman" w:hAnsi="Arial" w:cs="Arial"/>
                <w:color w:val="FFFFFF"/>
                <w:sz w:val="20"/>
                <w:szCs w:val="20"/>
              </w:rPr>
            </w:pPr>
            <w:r w:rsidRPr="00A70708">
              <w:rPr>
                <w:rFonts w:ascii="Arial" w:eastAsia="Times New Roman" w:hAnsi="Arial" w:cs="Arial"/>
                <w:color w:val="FFFFFF"/>
                <w:sz w:val="20"/>
                <w:szCs w:val="20"/>
              </w:rPr>
              <w:t>Means of verification</w:t>
            </w:r>
          </w:p>
        </w:tc>
        <w:tc>
          <w:tcPr>
            <w:tcW w:w="1980" w:type="dxa"/>
            <w:tcBorders>
              <w:top w:val="single" w:sz="4" w:space="0" w:color="auto"/>
              <w:left w:val="single" w:sz="4" w:space="0" w:color="auto"/>
              <w:bottom w:val="single" w:sz="4" w:space="0" w:color="auto"/>
              <w:right w:val="single" w:sz="4" w:space="0" w:color="auto"/>
            </w:tcBorders>
            <w:shd w:val="clear" w:color="000000" w:fill="333F4F"/>
            <w:vAlign w:val="center"/>
            <w:hideMark/>
          </w:tcPr>
          <w:p w14:paraId="58A837CA" w14:textId="4758512C" w:rsidR="00A60641" w:rsidRPr="00A70708" w:rsidRDefault="00534694" w:rsidP="00CF3D63">
            <w:pPr>
              <w:jc w:val="center"/>
              <w:rPr>
                <w:rFonts w:ascii="Arial" w:eastAsia="Times New Roman" w:hAnsi="Arial" w:cs="Arial"/>
                <w:color w:val="FFFFFF"/>
                <w:sz w:val="20"/>
                <w:szCs w:val="20"/>
              </w:rPr>
            </w:pPr>
            <w:r>
              <w:rPr>
                <w:rFonts w:ascii="Arial" w:eastAsia="Times New Roman" w:hAnsi="Arial" w:cs="Arial"/>
                <w:color w:val="FFFFFF"/>
                <w:sz w:val="20"/>
                <w:szCs w:val="20"/>
              </w:rPr>
              <w:t>Remarks</w:t>
            </w:r>
          </w:p>
        </w:tc>
      </w:tr>
      <w:tr w:rsidR="00D508C0" w:rsidRPr="001925AB" w14:paraId="17DB8930" w14:textId="77777777" w:rsidTr="000A2D9A">
        <w:trPr>
          <w:trHeight w:val="734"/>
        </w:trPr>
        <w:tc>
          <w:tcPr>
            <w:tcW w:w="2610" w:type="dxa"/>
            <w:tcBorders>
              <w:top w:val="single" w:sz="4" w:space="0" w:color="auto"/>
              <w:left w:val="single" w:sz="4" w:space="0" w:color="auto"/>
              <w:bottom w:val="single" w:sz="4" w:space="0" w:color="auto"/>
              <w:right w:val="single" w:sz="4" w:space="0" w:color="auto"/>
            </w:tcBorders>
            <w:shd w:val="clear" w:color="000000" w:fill="BDD7EE"/>
            <w:vAlign w:val="center"/>
          </w:tcPr>
          <w:p w14:paraId="1A231025" w14:textId="77777777" w:rsidR="00D508C0" w:rsidRPr="00CF2886" w:rsidRDefault="00D508C0" w:rsidP="00D508C0">
            <w:pPr>
              <w:jc w:val="center"/>
              <w:rPr>
                <w:rFonts w:ascii="Calibri" w:eastAsia="Times New Roman" w:hAnsi="Calibri" w:cs="Times New Roman"/>
                <w:color w:val="000000"/>
                <w:sz w:val="20"/>
                <w:szCs w:val="20"/>
              </w:rPr>
            </w:pPr>
            <w:r w:rsidRPr="00CF2886">
              <w:rPr>
                <w:rFonts w:ascii="Calibri" w:eastAsia="Times New Roman" w:hAnsi="Calibri" w:cs="Times New Roman"/>
                <w:color w:val="000000"/>
                <w:sz w:val="20"/>
                <w:szCs w:val="20"/>
              </w:rPr>
              <w:t>Custom Clearance</w:t>
            </w:r>
          </w:p>
          <w:p w14:paraId="3638AC2E" w14:textId="5398FE30" w:rsidR="00D508C0" w:rsidRPr="00A70708" w:rsidRDefault="008F1899" w:rsidP="00D508C0">
            <w:pPr>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w:t>
            </w:r>
            <w:r w:rsidR="00D508C0" w:rsidRPr="00CF2886">
              <w:rPr>
                <w:rFonts w:ascii="Calibri" w:eastAsia="Times New Roman" w:hAnsi="Calibri" w:cs="Times New Roman"/>
                <w:color w:val="000000"/>
                <w:sz w:val="20"/>
                <w:szCs w:val="20"/>
              </w:rPr>
              <w:t>Medical and Non-Medical Items</w:t>
            </w:r>
            <w:r>
              <w:rPr>
                <w:rFonts w:ascii="Calibri" w:eastAsia="Times New Roman" w:hAnsi="Calibri" w:cs="Times New Roman"/>
                <w:color w:val="000000"/>
                <w:sz w:val="20"/>
                <w:szCs w:val="20"/>
              </w:rPr>
              <w:t>)</w:t>
            </w:r>
          </w:p>
        </w:tc>
        <w:tc>
          <w:tcPr>
            <w:tcW w:w="2610" w:type="dxa"/>
            <w:tcBorders>
              <w:top w:val="single" w:sz="4" w:space="0" w:color="auto"/>
              <w:left w:val="nil"/>
              <w:bottom w:val="single" w:sz="4" w:space="0" w:color="auto"/>
              <w:right w:val="single" w:sz="4" w:space="0" w:color="auto"/>
            </w:tcBorders>
            <w:shd w:val="clear" w:color="000000" w:fill="BDD7EE"/>
            <w:vAlign w:val="center"/>
          </w:tcPr>
          <w:p w14:paraId="373240C5" w14:textId="7F6D49C2" w:rsidR="00D508C0" w:rsidRPr="00A70708" w:rsidRDefault="00D508C0" w:rsidP="00D508C0">
            <w:pPr>
              <w:jc w:val="center"/>
              <w:rPr>
                <w:rFonts w:ascii="Calibri" w:eastAsia="Times New Roman" w:hAnsi="Calibri" w:cs="Times New Roman"/>
                <w:color w:val="000000"/>
                <w:sz w:val="20"/>
                <w:szCs w:val="20"/>
              </w:rPr>
            </w:pPr>
            <w:r w:rsidRPr="00A70708">
              <w:rPr>
                <w:rFonts w:ascii="Calibri" w:eastAsia="Times New Roman" w:hAnsi="Calibri" w:cs="Times New Roman"/>
                <w:color w:val="000000"/>
                <w:sz w:val="20"/>
                <w:szCs w:val="20"/>
              </w:rPr>
              <w:t>Technical &amp; Capability Evaluation</w:t>
            </w:r>
          </w:p>
        </w:tc>
        <w:tc>
          <w:tcPr>
            <w:tcW w:w="2880" w:type="dxa"/>
            <w:tcBorders>
              <w:top w:val="single" w:sz="4" w:space="0" w:color="auto"/>
              <w:left w:val="nil"/>
              <w:bottom w:val="single" w:sz="4" w:space="0" w:color="auto"/>
              <w:right w:val="single" w:sz="4" w:space="0" w:color="auto"/>
            </w:tcBorders>
            <w:shd w:val="clear" w:color="000000" w:fill="BDD7EE"/>
            <w:vAlign w:val="center"/>
          </w:tcPr>
          <w:p w14:paraId="1DEB9A2A" w14:textId="013EC434" w:rsidR="00D508C0" w:rsidRPr="00B8189F" w:rsidRDefault="00D508C0" w:rsidP="00D508C0">
            <w:pPr>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Bid/Proof of </w:t>
            </w:r>
            <w:r w:rsidR="005A33D2">
              <w:rPr>
                <w:rFonts w:ascii="Calibri" w:eastAsia="Times New Roman" w:hAnsi="Calibri" w:cs="Times New Roman"/>
                <w:color w:val="000000"/>
                <w:sz w:val="20"/>
                <w:szCs w:val="20"/>
              </w:rPr>
              <w:t>Experience</w:t>
            </w:r>
          </w:p>
        </w:tc>
        <w:tc>
          <w:tcPr>
            <w:tcW w:w="1980" w:type="dxa"/>
            <w:tcBorders>
              <w:top w:val="single" w:sz="4" w:space="0" w:color="auto"/>
              <w:left w:val="nil"/>
              <w:bottom w:val="single" w:sz="4" w:space="0" w:color="auto"/>
              <w:right w:val="single" w:sz="4" w:space="0" w:color="auto"/>
            </w:tcBorders>
            <w:shd w:val="clear" w:color="000000" w:fill="BDD7EE"/>
            <w:vAlign w:val="center"/>
          </w:tcPr>
          <w:p w14:paraId="7285F381" w14:textId="6833DDF6" w:rsidR="00D508C0" w:rsidRPr="004846C8" w:rsidRDefault="00D508C0" w:rsidP="00D508C0">
            <w:pPr>
              <w:jc w:val="center"/>
              <w:rPr>
                <w:rFonts w:ascii="Calibri" w:eastAsia="Times New Roman" w:hAnsi="Calibri" w:cs="Times New Roman"/>
                <w:color w:val="000000"/>
                <w:sz w:val="20"/>
                <w:szCs w:val="20"/>
                <w:highlight w:val="yellow"/>
              </w:rPr>
            </w:pPr>
            <w:r w:rsidRPr="007041BD">
              <w:rPr>
                <w:rFonts w:ascii="Calibri" w:eastAsia="Times New Roman" w:hAnsi="Calibri" w:cs="Times New Roman"/>
                <w:color w:val="FF0000"/>
                <w:sz w:val="20"/>
                <w:szCs w:val="20"/>
              </w:rPr>
              <w:t xml:space="preserve">Mandatory </w:t>
            </w:r>
            <w:r>
              <w:rPr>
                <w:rFonts w:ascii="Calibri" w:eastAsia="Times New Roman" w:hAnsi="Calibri" w:cs="Times New Roman"/>
                <w:color w:val="FF0000"/>
                <w:sz w:val="20"/>
                <w:szCs w:val="20"/>
              </w:rPr>
              <w:t>and</w:t>
            </w:r>
            <w:r w:rsidRPr="007041BD">
              <w:rPr>
                <w:rFonts w:ascii="Calibri" w:eastAsia="Times New Roman" w:hAnsi="Calibri" w:cs="Times New Roman"/>
                <w:color w:val="FF0000"/>
                <w:sz w:val="20"/>
                <w:szCs w:val="20"/>
              </w:rPr>
              <w:t xml:space="preserve"> eliminatory</w:t>
            </w:r>
          </w:p>
        </w:tc>
      </w:tr>
      <w:tr w:rsidR="00D508C0" w:rsidRPr="001925AB" w14:paraId="3BF127E9" w14:textId="77777777" w:rsidTr="000A2D9A">
        <w:trPr>
          <w:trHeight w:val="734"/>
        </w:trPr>
        <w:tc>
          <w:tcPr>
            <w:tcW w:w="2610" w:type="dxa"/>
            <w:tcBorders>
              <w:top w:val="single" w:sz="4" w:space="0" w:color="auto"/>
              <w:left w:val="single" w:sz="4" w:space="0" w:color="auto"/>
              <w:bottom w:val="single" w:sz="4" w:space="0" w:color="auto"/>
              <w:right w:val="single" w:sz="4" w:space="0" w:color="auto"/>
            </w:tcBorders>
            <w:shd w:val="clear" w:color="000000" w:fill="BDD7EE"/>
            <w:vAlign w:val="center"/>
          </w:tcPr>
          <w:p w14:paraId="1FB66363" w14:textId="1BFB6781" w:rsidR="00D508C0" w:rsidRPr="00656FD2" w:rsidRDefault="00D508C0" w:rsidP="00D508C0">
            <w:pPr>
              <w:jc w:val="center"/>
              <w:rPr>
                <w:rFonts w:ascii="Calibri" w:eastAsia="Times New Roman" w:hAnsi="Calibri" w:cs="Times New Roman"/>
                <w:color w:val="000000"/>
                <w:sz w:val="20"/>
                <w:szCs w:val="20"/>
              </w:rPr>
            </w:pPr>
            <w:r w:rsidRPr="00656FD2">
              <w:rPr>
                <w:rFonts w:ascii="Calibri" w:eastAsia="Times New Roman" w:hAnsi="Calibri" w:cs="Times New Roman"/>
                <w:color w:val="000000"/>
                <w:sz w:val="20"/>
                <w:szCs w:val="20"/>
              </w:rPr>
              <w:t xml:space="preserve">Warehouse and Storing </w:t>
            </w:r>
            <w:r>
              <w:rPr>
                <w:rFonts w:ascii="Calibri" w:eastAsia="Times New Roman" w:hAnsi="Calibri" w:cs="Times New Roman"/>
                <w:color w:val="000000"/>
                <w:sz w:val="20"/>
                <w:szCs w:val="20"/>
              </w:rPr>
              <w:t>C</w:t>
            </w:r>
            <w:r w:rsidRPr="00656FD2">
              <w:rPr>
                <w:rFonts w:ascii="Calibri" w:eastAsia="Times New Roman" w:hAnsi="Calibri" w:cs="Times New Roman"/>
                <w:color w:val="000000"/>
                <w:sz w:val="20"/>
                <w:szCs w:val="20"/>
              </w:rPr>
              <w:t>onditions</w:t>
            </w:r>
          </w:p>
        </w:tc>
        <w:tc>
          <w:tcPr>
            <w:tcW w:w="2610" w:type="dxa"/>
            <w:tcBorders>
              <w:top w:val="single" w:sz="4" w:space="0" w:color="auto"/>
              <w:left w:val="nil"/>
              <w:bottom w:val="single" w:sz="4" w:space="0" w:color="auto"/>
              <w:right w:val="single" w:sz="4" w:space="0" w:color="auto"/>
            </w:tcBorders>
            <w:shd w:val="clear" w:color="000000" w:fill="BDD7EE"/>
            <w:vAlign w:val="center"/>
          </w:tcPr>
          <w:p w14:paraId="330F8131" w14:textId="16BE88FF" w:rsidR="00D508C0" w:rsidRPr="00A70708" w:rsidRDefault="00D508C0" w:rsidP="00D508C0">
            <w:pPr>
              <w:jc w:val="center"/>
              <w:rPr>
                <w:rFonts w:ascii="Calibri" w:eastAsia="Times New Roman" w:hAnsi="Calibri" w:cs="Times New Roman"/>
                <w:color w:val="000000"/>
                <w:sz w:val="20"/>
                <w:szCs w:val="20"/>
              </w:rPr>
            </w:pPr>
            <w:r w:rsidRPr="00A70708">
              <w:rPr>
                <w:rFonts w:ascii="Calibri" w:eastAsia="Times New Roman" w:hAnsi="Calibri" w:cs="Times New Roman"/>
                <w:color w:val="000000"/>
                <w:sz w:val="20"/>
                <w:szCs w:val="20"/>
              </w:rPr>
              <w:t>Technical &amp; Capability Evaluation</w:t>
            </w:r>
          </w:p>
        </w:tc>
        <w:tc>
          <w:tcPr>
            <w:tcW w:w="2880" w:type="dxa"/>
            <w:tcBorders>
              <w:top w:val="single" w:sz="4" w:space="0" w:color="auto"/>
              <w:left w:val="nil"/>
              <w:bottom w:val="single" w:sz="4" w:space="0" w:color="auto"/>
              <w:right w:val="single" w:sz="4" w:space="0" w:color="auto"/>
            </w:tcBorders>
            <w:shd w:val="clear" w:color="000000" w:fill="BDD7EE"/>
            <w:vAlign w:val="center"/>
          </w:tcPr>
          <w:p w14:paraId="74DBFF6D" w14:textId="269A5CE7" w:rsidR="00D508C0" w:rsidRPr="00B8189F" w:rsidRDefault="00D508C0" w:rsidP="00D508C0">
            <w:pPr>
              <w:jc w:val="center"/>
              <w:rPr>
                <w:rFonts w:ascii="Calibri" w:eastAsia="Times New Roman" w:hAnsi="Calibri" w:cs="Times New Roman"/>
                <w:color w:val="000000"/>
                <w:sz w:val="20"/>
                <w:szCs w:val="20"/>
              </w:rPr>
            </w:pPr>
            <w:r w:rsidRPr="00B8189F">
              <w:rPr>
                <w:rFonts w:ascii="Calibri" w:eastAsia="Times New Roman" w:hAnsi="Calibri" w:cs="Times New Roman"/>
                <w:color w:val="000000"/>
                <w:sz w:val="20"/>
                <w:szCs w:val="20"/>
              </w:rPr>
              <w:t xml:space="preserve">Photos and documents, site visit </w:t>
            </w:r>
          </w:p>
        </w:tc>
        <w:tc>
          <w:tcPr>
            <w:tcW w:w="1980" w:type="dxa"/>
            <w:tcBorders>
              <w:top w:val="single" w:sz="4" w:space="0" w:color="auto"/>
              <w:left w:val="nil"/>
              <w:bottom w:val="single" w:sz="4" w:space="0" w:color="auto"/>
              <w:right w:val="single" w:sz="4" w:space="0" w:color="auto"/>
            </w:tcBorders>
            <w:shd w:val="clear" w:color="000000" w:fill="BDD7EE"/>
            <w:vAlign w:val="center"/>
          </w:tcPr>
          <w:p w14:paraId="36E2F581" w14:textId="152AFFAD" w:rsidR="00D508C0" w:rsidRPr="000A2D9A" w:rsidRDefault="00D508C0" w:rsidP="00D508C0">
            <w:pPr>
              <w:jc w:val="center"/>
              <w:rPr>
                <w:rFonts w:ascii="Calibri" w:eastAsia="Times New Roman" w:hAnsi="Calibri" w:cs="Times New Roman"/>
                <w:color w:val="auto"/>
                <w:sz w:val="20"/>
                <w:szCs w:val="20"/>
              </w:rPr>
            </w:pPr>
          </w:p>
        </w:tc>
      </w:tr>
      <w:tr w:rsidR="00D508C0" w:rsidRPr="001925AB" w14:paraId="2D3788D4" w14:textId="77777777" w:rsidTr="000A2D9A">
        <w:trPr>
          <w:trHeight w:val="734"/>
        </w:trPr>
        <w:tc>
          <w:tcPr>
            <w:tcW w:w="2610" w:type="dxa"/>
            <w:tcBorders>
              <w:top w:val="single" w:sz="4" w:space="0" w:color="auto"/>
              <w:left w:val="single" w:sz="4" w:space="0" w:color="auto"/>
              <w:bottom w:val="single" w:sz="4" w:space="0" w:color="auto"/>
              <w:right w:val="single" w:sz="4" w:space="0" w:color="auto"/>
            </w:tcBorders>
            <w:shd w:val="clear" w:color="000000" w:fill="BDD7EE"/>
            <w:vAlign w:val="center"/>
          </w:tcPr>
          <w:p w14:paraId="2D4CF779" w14:textId="0A0A13BF" w:rsidR="00D508C0" w:rsidRDefault="00D508C0" w:rsidP="00D508C0">
            <w:pPr>
              <w:jc w:val="center"/>
              <w:rPr>
                <w:rFonts w:ascii="Calibri" w:eastAsia="Times New Roman" w:hAnsi="Calibri" w:cs="Times New Roman"/>
                <w:color w:val="000000"/>
                <w:sz w:val="20"/>
                <w:szCs w:val="20"/>
              </w:rPr>
            </w:pPr>
            <w:r w:rsidRPr="008B2641">
              <w:rPr>
                <w:rFonts w:ascii="Calibri" w:eastAsia="Times New Roman" w:hAnsi="Calibri" w:cs="Times New Roman"/>
                <w:color w:val="000000"/>
                <w:sz w:val="20"/>
                <w:szCs w:val="20"/>
              </w:rPr>
              <w:t xml:space="preserve">Transportation </w:t>
            </w:r>
            <w:r>
              <w:rPr>
                <w:rFonts w:ascii="Calibri" w:eastAsia="Times New Roman" w:hAnsi="Calibri" w:cs="Times New Roman"/>
                <w:color w:val="000000"/>
                <w:sz w:val="20"/>
                <w:szCs w:val="20"/>
              </w:rPr>
              <w:t>/Fleet</w:t>
            </w:r>
          </w:p>
        </w:tc>
        <w:tc>
          <w:tcPr>
            <w:tcW w:w="2610" w:type="dxa"/>
            <w:tcBorders>
              <w:top w:val="single" w:sz="4" w:space="0" w:color="auto"/>
              <w:left w:val="nil"/>
              <w:bottom w:val="single" w:sz="4" w:space="0" w:color="auto"/>
              <w:right w:val="single" w:sz="4" w:space="0" w:color="auto"/>
            </w:tcBorders>
            <w:shd w:val="clear" w:color="000000" w:fill="BDD7EE"/>
            <w:vAlign w:val="center"/>
          </w:tcPr>
          <w:p w14:paraId="7CBEA94E" w14:textId="517E9A01" w:rsidR="00D508C0" w:rsidRPr="00A70708" w:rsidRDefault="00D508C0" w:rsidP="00D508C0">
            <w:pPr>
              <w:jc w:val="center"/>
              <w:rPr>
                <w:rFonts w:ascii="Calibri" w:eastAsia="Times New Roman" w:hAnsi="Calibri" w:cs="Times New Roman"/>
                <w:color w:val="000000"/>
                <w:sz w:val="20"/>
                <w:szCs w:val="20"/>
              </w:rPr>
            </w:pPr>
            <w:r w:rsidRPr="00A70708">
              <w:rPr>
                <w:rFonts w:ascii="Calibri" w:eastAsia="Times New Roman" w:hAnsi="Calibri" w:cs="Times New Roman"/>
                <w:color w:val="000000"/>
                <w:sz w:val="20"/>
                <w:szCs w:val="20"/>
              </w:rPr>
              <w:t>Technical &amp; Capability Evaluation</w:t>
            </w:r>
          </w:p>
        </w:tc>
        <w:tc>
          <w:tcPr>
            <w:tcW w:w="2880" w:type="dxa"/>
            <w:tcBorders>
              <w:top w:val="single" w:sz="4" w:space="0" w:color="auto"/>
              <w:left w:val="nil"/>
              <w:bottom w:val="single" w:sz="4" w:space="0" w:color="auto"/>
              <w:right w:val="single" w:sz="4" w:space="0" w:color="auto"/>
            </w:tcBorders>
            <w:shd w:val="clear" w:color="000000" w:fill="BDD7EE"/>
            <w:vAlign w:val="center"/>
          </w:tcPr>
          <w:p w14:paraId="39721910" w14:textId="25F9F053" w:rsidR="00D508C0" w:rsidRPr="00A70708" w:rsidRDefault="00D508C0" w:rsidP="00D508C0">
            <w:pPr>
              <w:jc w:val="center"/>
              <w:rPr>
                <w:rFonts w:ascii="Calibri" w:eastAsia="Times New Roman" w:hAnsi="Calibri" w:cs="Times New Roman"/>
                <w:color w:val="000000"/>
                <w:sz w:val="20"/>
                <w:szCs w:val="20"/>
              </w:rPr>
            </w:pPr>
            <w:r w:rsidRPr="0013284C">
              <w:rPr>
                <w:rFonts w:ascii="Calibri" w:eastAsia="Times New Roman" w:hAnsi="Calibri" w:cs="Times New Roman"/>
                <w:color w:val="000000"/>
                <w:sz w:val="20"/>
                <w:szCs w:val="20"/>
                <w:lang w:val="fr-FR"/>
              </w:rPr>
              <w:t xml:space="preserve">Photos and documents, </w:t>
            </w:r>
            <w:r>
              <w:rPr>
                <w:rFonts w:ascii="Calibri" w:eastAsia="Times New Roman" w:hAnsi="Calibri" w:cs="Times New Roman"/>
                <w:color w:val="000000"/>
                <w:sz w:val="20"/>
                <w:szCs w:val="20"/>
                <w:lang w:val="fr-FR"/>
              </w:rPr>
              <w:t>site visit</w:t>
            </w:r>
          </w:p>
        </w:tc>
        <w:tc>
          <w:tcPr>
            <w:tcW w:w="1980" w:type="dxa"/>
            <w:tcBorders>
              <w:top w:val="single" w:sz="4" w:space="0" w:color="auto"/>
              <w:left w:val="nil"/>
              <w:bottom w:val="single" w:sz="4" w:space="0" w:color="auto"/>
              <w:right w:val="single" w:sz="4" w:space="0" w:color="auto"/>
            </w:tcBorders>
            <w:shd w:val="clear" w:color="000000" w:fill="BDD7EE"/>
            <w:vAlign w:val="center"/>
          </w:tcPr>
          <w:p w14:paraId="69383AE0" w14:textId="2D9F3BE8" w:rsidR="00D508C0" w:rsidRPr="004846C8" w:rsidRDefault="00D508C0" w:rsidP="00D508C0">
            <w:pPr>
              <w:jc w:val="center"/>
              <w:rPr>
                <w:rFonts w:ascii="Calibri" w:eastAsia="Times New Roman" w:hAnsi="Calibri" w:cs="Times New Roman"/>
                <w:color w:val="000000"/>
                <w:sz w:val="20"/>
                <w:szCs w:val="20"/>
                <w:highlight w:val="yellow"/>
              </w:rPr>
            </w:pPr>
          </w:p>
        </w:tc>
      </w:tr>
      <w:tr w:rsidR="00144D2F" w:rsidRPr="001925AB" w14:paraId="4B6C2B8D" w14:textId="77777777" w:rsidTr="000A2D9A">
        <w:trPr>
          <w:trHeight w:val="734"/>
        </w:trPr>
        <w:tc>
          <w:tcPr>
            <w:tcW w:w="2610" w:type="dxa"/>
            <w:tcBorders>
              <w:top w:val="single" w:sz="4" w:space="0" w:color="auto"/>
              <w:left w:val="single" w:sz="4" w:space="0" w:color="auto"/>
              <w:bottom w:val="single" w:sz="4" w:space="0" w:color="auto"/>
              <w:right w:val="single" w:sz="4" w:space="0" w:color="auto"/>
            </w:tcBorders>
            <w:shd w:val="clear" w:color="000000" w:fill="BDD7EE"/>
            <w:vAlign w:val="center"/>
          </w:tcPr>
          <w:p w14:paraId="0E58AF42" w14:textId="58147F4E" w:rsidR="00144D2F" w:rsidRPr="00A70708" w:rsidRDefault="00144D2F" w:rsidP="00144D2F">
            <w:pPr>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Loading and Offloading Services</w:t>
            </w:r>
          </w:p>
        </w:tc>
        <w:tc>
          <w:tcPr>
            <w:tcW w:w="2610" w:type="dxa"/>
            <w:tcBorders>
              <w:top w:val="single" w:sz="4" w:space="0" w:color="auto"/>
              <w:left w:val="nil"/>
              <w:bottom w:val="single" w:sz="4" w:space="0" w:color="auto"/>
              <w:right w:val="single" w:sz="4" w:space="0" w:color="auto"/>
            </w:tcBorders>
            <w:shd w:val="clear" w:color="000000" w:fill="BDD7EE"/>
            <w:vAlign w:val="center"/>
          </w:tcPr>
          <w:p w14:paraId="7B4828F3" w14:textId="2564A981" w:rsidR="00144D2F" w:rsidRPr="00A70708" w:rsidRDefault="00144D2F" w:rsidP="00144D2F">
            <w:pPr>
              <w:jc w:val="center"/>
              <w:rPr>
                <w:rFonts w:ascii="Calibri" w:eastAsia="Times New Roman" w:hAnsi="Calibri" w:cs="Times New Roman"/>
                <w:color w:val="000000"/>
                <w:sz w:val="20"/>
                <w:szCs w:val="20"/>
              </w:rPr>
            </w:pPr>
            <w:r w:rsidRPr="00A70708">
              <w:rPr>
                <w:rFonts w:ascii="Calibri" w:eastAsia="Times New Roman" w:hAnsi="Calibri" w:cs="Times New Roman"/>
                <w:color w:val="000000"/>
                <w:sz w:val="20"/>
                <w:szCs w:val="20"/>
              </w:rPr>
              <w:t>Technical &amp; Capability Evaluation</w:t>
            </w:r>
          </w:p>
        </w:tc>
        <w:tc>
          <w:tcPr>
            <w:tcW w:w="2880" w:type="dxa"/>
            <w:tcBorders>
              <w:top w:val="single" w:sz="4" w:space="0" w:color="auto"/>
              <w:left w:val="nil"/>
              <w:bottom w:val="single" w:sz="4" w:space="0" w:color="auto"/>
              <w:right w:val="single" w:sz="4" w:space="0" w:color="auto"/>
            </w:tcBorders>
            <w:shd w:val="clear" w:color="000000" w:fill="BDD7EE"/>
            <w:vAlign w:val="center"/>
          </w:tcPr>
          <w:p w14:paraId="1A57F867" w14:textId="21C78F5C" w:rsidR="00144D2F" w:rsidRPr="00194F6C" w:rsidRDefault="00144D2F" w:rsidP="00144D2F">
            <w:pPr>
              <w:jc w:val="center"/>
              <w:rPr>
                <w:rFonts w:ascii="Calibri" w:eastAsia="Times New Roman" w:hAnsi="Calibri" w:cs="Times New Roman"/>
                <w:color w:val="000000"/>
                <w:sz w:val="20"/>
                <w:szCs w:val="20"/>
                <w:lang w:val="fr-FR"/>
              </w:rPr>
            </w:pPr>
            <w:r>
              <w:rPr>
                <w:rFonts w:ascii="Calibri" w:eastAsia="Times New Roman" w:hAnsi="Calibri" w:cs="Times New Roman"/>
                <w:color w:val="000000"/>
                <w:sz w:val="20"/>
                <w:szCs w:val="20"/>
              </w:rPr>
              <w:t>Fill in Annex 2.2.3</w:t>
            </w:r>
            <w:r w:rsidRPr="00B8189F">
              <w:rPr>
                <w:rFonts w:ascii="Calibri" w:eastAsia="Times New Roman" w:hAnsi="Calibri" w:cs="Times New Roman"/>
                <w:color w:val="000000"/>
                <w:sz w:val="20"/>
                <w:szCs w:val="20"/>
              </w:rPr>
              <w:t xml:space="preserve"> </w:t>
            </w:r>
          </w:p>
        </w:tc>
        <w:tc>
          <w:tcPr>
            <w:tcW w:w="1980" w:type="dxa"/>
            <w:tcBorders>
              <w:top w:val="single" w:sz="4" w:space="0" w:color="auto"/>
              <w:left w:val="nil"/>
              <w:bottom w:val="single" w:sz="4" w:space="0" w:color="auto"/>
              <w:right w:val="single" w:sz="4" w:space="0" w:color="auto"/>
            </w:tcBorders>
            <w:shd w:val="clear" w:color="000000" w:fill="BDD7EE"/>
            <w:vAlign w:val="center"/>
          </w:tcPr>
          <w:p w14:paraId="3BE1404A" w14:textId="50CA05A0" w:rsidR="00144D2F" w:rsidRDefault="00144D2F" w:rsidP="00144D2F">
            <w:pPr>
              <w:jc w:val="center"/>
              <w:rPr>
                <w:rFonts w:ascii="Calibri" w:eastAsia="Times New Roman" w:hAnsi="Calibri" w:cs="Times New Roman"/>
                <w:color w:val="000000"/>
                <w:sz w:val="20"/>
                <w:szCs w:val="20"/>
              </w:rPr>
            </w:pPr>
          </w:p>
        </w:tc>
      </w:tr>
      <w:tr w:rsidR="00144D2F" w:rsidRPr="001925AB" w14:paraId="36DA2D8B" w14:textId="77777777" w:rsidTr="000A2D9A">
        <w:trPr>
          <w:trHeight w:val="734"/>
        </w:trPr>
        <w:tc>
          <w:tcPr>
            <w:tcW w:w="2610" w:type="dxa"/>
            <w:tcBorders>
              <w:top w:val="single" w:sz="4" w:space="0" w:color="auto"/>
              <w:left w:val="single" w:sz="4" w:space="0" w:color="auto"/>
              <w:bottom w:val="single" w:sz="4" w:space="0" w:color="auto"/>
              <w:right w:val="single" w:sz="4" w:space="0" w:color="auto"/>
            </w:tcBorders>
            <w:shd w:val="clear" w:color="000000" w:fill="BDD7EE"/>
            <w:vAlign w:val="center"/>
          </w:tcPr>
          <w:p w14:paraId="2DB54774" w14:textId="63CAEAF6" w:rsidR="00144D2F" w:rsidRPr="00193AF6" w:rsidRDefault="00144D2F" w:rsidP="00144D2F">
            <w:pPr>
              <w:jc w:val="center"/>
              <w:rPr>
                <w:rFonts w:ascii="Calibri" w:eastAsia="Times New Roman" w:hAnsi="Calibri" w:cs="Times New Roman"/>
                <w:color w:val="000000"/>
                <w:sz w:val="20"/>
                <w:szCs w:val="20"/>
                <w:highlight w:val="yellow"/>
              </w:rPr>
            </w:pPr>
            <w:r w:rsidRPr="00E12FA2">
              <w:rPr>
                <w:rFonts w:ascii="Calibri" w:eastAsia="Times New Roman" w:hAnsi="Calibri" w:cs="Times New Roman"/>
                <w:color w:val="000000"/>
                <w:sz w:val="20"/>
                <w:szCs w:val="20"/>
              </w:rPr>
              <w:t xml:space="preserve">Experience in </w:t>
            </w:r>
            <w:r w:rsidR="006A0811">
              <w:rPr>
                <w:rFonts w:ascii="Calibri" w:eastAsia="Times New Roman" w:hAnsi="Calibri" w:cs="Times New Roman"/>
                <w:color w:val="000000"/>
                <w:sz w:val="20"/>
                <w:szCs w:val="20"/>
              </w:rPr>
              <w:t>P</w:t>
            </w:r>
            <w:r w:rsidRPr="00E12FA2">
              <w:rPr>
                <w:rFonts w:ascii="Calibri" w:eastAsia="Times New Roman" w:hAnsi="Calibri" w:cs="Times New Roman"/>
                <w:color w:val="000000"/>
                <w:sz w:val="20"/>
                <w:szCs w:val="20"/>
              </w:rPr>
              <w:t xml:space="preserve">roviding 3PL </w:t>
            </w:r>
            <w:r w:rsidR="006A0811">
              <w:rPr>
                <w:rFonts w:ascii="Calibri" w:eastAsia="Times New Roman" w:hAnsi="Calibri" w:cs="Times New Roman"/>
                <w:color w:val="000000"/>
                <w:sz w:val="20"/>
                <w:szCs w:val="20"/>
              </w:rPr>
              <w:t>S</w:t>
            </w:r>
            <w:r w:rsidRPr="00E12FA2">
              <w:rPr>
                <w:rFonts w:ascii="Calibri" w:eastAsia="Times New Roman" w:hAnsi="Calibri" w:cs="Times New Roman"/>
                <w:color w:val="000000"/>
                <w:sz w:val="20"/>
                <w:szCs w:val="20"/>
              </w:rPr>
              <w:t>ervices to other</w:t>
            </w:r>
            <w:r w:rsidRPr="00E12FA2">
              <w:rPr>
                <w:rFonts w:ascii="Calibri" w:eastAsia="Times New Roman" w:hAnsi="Calibri" w:cs="Times New Roman"/>
                <w:color w:val="FF0000"/>
                <w:sz w:val="20"/>
                <w:szCs w:val="20"/>
              </w:rPr>
              <w:t xml:space="preserve"> </w:t>
            </w:r>
            <w:r w:rsidR="006A0811">
              <w:rPr>
                <w:rFonts w:ascii="Calibri" w:eastAsia="Times New Roman" w:hAnsi="Calibri" w:cs="Times New Roman"/>
                <w:color w:val="auto"/>
                <w:sz w:val="20"/>
                <w:szCs w:val="20"/>
              </w:rPr>
              <w:t>C</w:t>
            </w:r>
            <w:r w:rsidRPr="00E12FA2">
              <w:rPr>
                <w:rFonts w:ascii="Calibri" w:eastAsia="Times New Roman" w:hAnsi="Calibri" w:cs="Times New Roman"/>
                <w:color w:val="auto"/>
                <w:sz w:val="20"/>
                <w:szCs w:val="20"/>
              </w:rPr>
              <w:t>ompanies</w:t>
            </w:r>
          </w:p>
        </w:tc>
        <w:tc>
          <w:tcPr>
            <w:tcW w:w="2610" w:type="dxa"/>
            <w:tcBorders>
              <w:top w:val="single" w:sz="4" w:space="0" w:color="auto"/>
              <w:left w:val="nil"/>
              <w:bottom w:val="single" w:sz="4" w:space="0" w:color="auto"/>
              <w:right w:val="single" w:sz="4" w:space="0" w:color="auto"/>
            </w:tcBorders>
            <w:shd w:val="clear" w:color="000000" w:fill="BDD7EE"/>
            <w:vAlign w:val="center"/>
          </w:tcPr>
          <w:p w14:paraId="1E82F7D9" w14:textId="10B2A938" w:rsidR="00144D2F" w:rsidRPr="00A70708" w:rsidRDefault="00144D2F" w:rsidP="00144D2F">
            <w:pPr>
              <w:jc w:val="center"/>
              <w:rPr>
                <w:rFonts w:ascii="Calibri" w:eastAsia="Times New Roman" w:hAnsi="Calibri" w:cs="Times New Roman"/>
                <w:color w:val="000000"/>
                <w:sz w:val="20"/>
                <w:szCs w:val="20"/>
              </w:rPr>
            </w:pPr>
            <w:r w:rsidRPr="00A70708">
              <w:rPr>
                <w:rFonts w:ascii="Calibri" w:eastAsia="Times New Roman" w:hAnsi="Calibri" w:cs="Times New Roman"/>
                <w:color w:val="000000"/>
                <w:sz w:val="20"/>
                <w:szCs w:val="20"/>
              </w:rPr>
              <w:t>Technical &amp; Capability Evaluation</w:t>
            </w:r>
          </w:p>
        </w:tc>
        <w:tc>
          <w:tcPr>
            <w:tcW w:w="2880" w:type="dxa"/>
            <w:tcBorders>
              <w:top w:val="single" w:sz="4" w:space="0" w:color="auto"/>
              <w:left w:val="nil"/>
              <w:bottom w:val="single" w:sz="4" w:space="0" w:color="auto"/>
              <w:right w:val="single" w:sz="4" w:space="0" w:color="auto"/>
            </w:tcBorders>
            <w:shd w:val="clear" w:color="000000" w:fill="BDD7EE"/>
            <w:vAlign w:val="center"/>
          </w:tcPr>
          <w:p w14:paraId="216AF6FB" w14:textId="311292AA" w:rsidR="00144D2F" w:rsidRPr="00A70708" w:rsidRDefault="00144D2F" w:rsidP="00144D2F">
            <w:pPr>
              <w:jc w:val="center"/>
              <w:rPr>
                <w:rFonts w:ascii="Calibri" w:eastAsia="Times New Roman" w:hAnsi="Calibri" w:cs="Times New Roman"/>
                <w:color w:val="000000"/>
                <w:sz w:val="20"/>
                <w:szCs w:val="20"/>
              </w:rPr>
            </w:pPr>
            <w:r w:rsidRPr="00A70708">
              <w:rPr>
                <w:rFonts w:ascii="Calibri" w:eastAsia="Times New Roman" w:hAnsi="Calibri" w:cs="Times New Roman"/>
                <w:color w:val="000000"/>
                <w:sz w:val="20"/>
                <w:szCs w:val="20"/>
              </w:rPr>
              <w:t>Previous contract/PO/Reference</w:t>
            </w:r>
          </w:p>
        </w:tc>
        <w:tc>
          <w:tcPr>
            <w:tcW w:w="1980" w:type="dxa"/>
            <w:tcBorders>
              <w:top w:val="single" w:sz="4" w:space="0" w:color="auto"/>
              <w:left w:val="nil"/>
              <w:bottom w:val="single" w:sz="4" w:space="0" w:color="auto"/>
              <w:right w:val="single" w:sz="4" w:space="0" w:color="auto"/>
            </w:tcBorders>
            <w:shd w:val="clear" w:color="000000" w:fill="BDD7EE"/>
            <w:vAlign w:val="center"/>
          </w:tcPr>
          <w:p w14:paraId="1F91C909" w14:textId="34525A2B" w:rsidR="00144D2F" w:rsidRPr="000A2D9A" w:rsidRDefault="00144D2F" w:rsidP="00144D2F">
            <w:pPr>
              <w:jc w:val="center"/>
              <w:rPr>
                <w:rFonts w:ascii="Calibri" w:eastAsia="Times New Roman" w:hAnsi="Calibri" w:cs="Times New Roman"/>
                <w:color w:val="auto"/>
                <w:sz w:val="20"/>
                <w:szCs w:val="20"/>
              </w:rPr>
            </w:pPr>
          </w:p>
        </w:tc>
      </w:tr>
      <w:tr w:rsidR="00144D2F" w:rsidRPr="001925AB" w14:paraId="6E3EC233" w14:textId="77777777" w:rsidTr="000A2D9A">
        <w:trPr>
          <w:trHeight w:val="734"/>
        </w:trPr>
        <w:tc>
          <w:tcPr>
            <w:tcW w:w="2610" w:type="dxa"/>
            <w:tcBorders>
              <w:top w:val="single" w:sz="4" w:space="0" w:color="auto"/>
              <w:left w:val="single" w:sz="4" w:space="0" w:color="auto"/>
              <w:bottom w:val="single" w:sz="4" w:space="0" w:color="auto"/>
              <w:right w:val="single" w:sz="4" w:space="0" w:color="auto"/>
            </w:tcBorders>
            <w:shd w:val="clear" w:color="000000" w:fill="BDD7EE"/>
            <w:vAlign w:val="center"/>
          </w:tcPr>
          <w:p w14:paraId="4A695A72" w14:textId="5AE03BA2" w:rsidR="00144D2F" w:rsidRDefault="00144D2F" w:rsidP="00144D2F">
            <w:pPr>
              <w:jc w:val="center"/>
              <w:rPr>
                <w:rFonts w:ascii="Calibri" w:eastAsia="Times New Roman" w:hAnsi="Calibri" w:cs="Times New Roman"/>
                <w:color w:val="000000"/>
                <w:sz w:val="20"/>
                <w:szCs w:val="20"/>
              </w:rPr>
            </w:pPr>
            <w:r w:rsidRPr="008D0D96">
              <w:rPr>
                <w:rFonts w:ascii="Calibri" w:eastAsia="Times New Roman" w:hAnsi="Calibri" w:cs="Times New Roman"/>
                <w:color w:val="000000"/>
                <w:sz w:val="20"/>
                <w:szCs w:val="20"/>
              </w:rPr>
              <w:t>Sustainability Criteria</w:t>
            </w:r>
          </w:p>
        </w:tc>
        <w:tc>
          <w:tcPr>
            <w:tcW w:w="2610" w:type="dxa"/>
            <w:tcBorders>
              <w:top w:val="single" w:sz="4" w:space="0" w:color="auto"/>
              <w:left w:val="nil"/>
              <w:bottom w:val="single" w:sz="4" w:space="0" w:color="auto"/>
              <w:right w:val="single" w:sz="4" w:space="0" w:color="auto"/>
            </w:tcBorders>
            <w:shd w:val="clear" w:color="000000" w:fill="BDD7EE"/>
            <w:vAlign w:val="center"/>
          </w:tcPr>
          <w:p w14:paraId="46BFAA3F" w14:textId="3773603A" w:rsidR="00144D2F" w:rsidRPr="00A70708" w:rsidRDefault="00144D2F" w:rsidP="00144D2F">
            <w:pPr>
              <w:jc w:val="center"/>
              <w:rPr>
                <w:rFonts w:ascii="Calibri" w:eastAsia="Times New Roman" w:hAnsi="Calibri" w:cs="Times New Roman"/>
                <w:color w:val="000000"/>
                <w:sz w:val="20"/>
                <w:szCs w:val="20"/>
              </w:rPr>
            </w:pPr>
            <w:r w:rsidRPr="00A70708">
              <w:rPr>
                <w:rFonts w:ascii="Calibri" w:eastAsia="Times New Roman" w:hAnsi="Calibri" w:cs="Times New Roman"/>
                <w:color w:val="000000"/>
                <w:sz w:val="20"/>
                <w:szCs w:val="20"/>
              </w:rPr>
              <w:t>Technical &amp; Capability Evaluation</w:t>
            </w:r>
          </w:p>
        </w:tc>
        <w:tc>
          <w:tcPr>
            <w:tcW w:w="2880" w:type="dxa"/>
            <w:tcBorders>
              <w:top w:val="single" w:sz="4" w:space="0" w:color="auto"/>
              <w:left w:val="nil"/>
              <w:bottom w:val="single" w:sz="4" w:space="0" w:color="auto"/>
              <w:right w:val="single" w:sz="4" w:space="0" w:color="auto"/>
            </w:tcBorders>
            <w:shd w:val="clear" w:color="000000" w:fill="BDD7EE"/>
            <w:vAlign w:val="center"/>
          </w:tcPr>
          <w:p w14:paraId="41F2FCC4" w14:textId="3CC1D6E1" w:rsidR="00144D2F" w:rsidRPr="00A70708" w:rsidRDefault="00144D2F" w:rsidP="00144D2F">
            <w:pPr>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Valid license, Past records</w:t>
            </w:r>
          </w:p>
        </w:tc>
        <w:tc>
          <w:tcPr>
            <w:tcW w:w="1980" w:type="dxa"/>
            <w:tcBorders>
              <w:top w:val="single" w:sz="4" w:space="0" w:color="auto"/>
              <w:left w:val="nil"/>
              <w:bottom w:val="single" w:sz="4" w:space="0" w:color="auto"/>
              <w:right w:val="single" w:sz="4" w:space="0" w:color="auto"/>
            </w:tcBorders>
            <w:shd w:val="clear" w:color="000000" w:fill="BDD7EE"/>
            <w:vAlign w:val="center"/>
          </w:tcPr>
          <w:p w14:paraId="21D7C8CA" w14:textId="30C34565" w:rsidR="00144D2F" w:rsidRDefault="00144D2F" w:rsidP="00144D2F">
            <w:pPr>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Please fill in Attachment 03</w:t>
            </w:r>
          </w:p>
        </w:tc>
      </w:tr>
      <w:tr w:rsidR="00144D2F" w:rsidRPr="001925AB" w14:paraId="2FBE9D8E" w14:textId="77777777" w:rsidTr="000A2D9A">
        <w:trPr>
          <w:trHeight w:val="734"/>
        </w:trPr>
        <w:tc>
          <w:tcPr>
            <w:tcW w:w="2610" w:type="dxa"/>
            <w:tcBorders>
              <w:top w:val="single" w:sz="4" w:space="0" w:color="auto"/>
              <w:left w:val="single" w:sz="4" w:space="0" w:color="auto"/>
              <w:bottom w:val="single" w:sz="4" w:space="0" w:color="auto"/>
              <w:right w:val="single" w:sz="4" w:space="0" w:color="auto"/>
            </w:tcBorders>
            <w:shd w:val="clear" w:color="000000" w:fill="BDD7EE"/>
            <w:vAlign w:val="center"/>
          </w:tcPr>
          <w:p w14:paraId="513C771C" w14:textId="61656683" w:rsidR="00144D2F" w:rsidRPr="00A70708" w:rsidRDefault="00144D2F" w:rsidP="00144D2F">
            <w:pPr>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IMC Payment Terms</w:t>
            </w:r>
          </w:p>
        </w:tc>
        <w:tc>
          <w:tcPr>
            <w:tcW w:w="2610" w:type="dxa"/>
            <w:tcBorders>
              <w:top w:val="single" w:sz="4" w:space="0" w:color="auto"/>
              <w:left w:val="nil"/>
              <w:bottom w:val="single" w:sz="4" w:space="0" w:color="auto"/>
              <w:right w:val="single" w:sz="4" w:space="0" w:color="auto"/>
            </w:tcBorders>
            <w:shd w:val="clear" w:color="000000" w:fill="BDD7EE"/>
            <w:vAlign w:val="center"/>
          </w:tcPr>
          <w:p w14:paraId="17B24990" w14:textId="36CF35DE" w:rsidR="00144D2F" w:rsidRPr="00A70708" w:rsidRDefault="00144D2F" w:rsidP="00144D2F">
            <w:pPr>
              <w:jc w:val="center"/>
              <w:rPr>
                <w:rFonts w:ascii="Calibri" w:eastAsia="Times New Roman" w:hAnsi="Calibri" w:cs="Times New Roman"/>
                <w:color w:val="000000"/>
                <w:sz w:val="20"/>
                <w:szCs w:val="20"/>
              </w:rPr>
            </w:pPr>
            <w:r w:rsidRPr="00A70708">
              <w:rPr>
                <w:rFonts w:ascii="Calibri" w:eastAsia="Times New Roman" w:hAnsi="Calibri" w:cs="Times New Roman"/>
                <w:color w:val="000000"/>
                <w:sz w:val="20"/>
                <w:szCs w:val="20"/>
              </w:rPr>
              <w:t>Technical &amp; Capability Evaluation</w:t>
            </w:r>
          </w:p>
        </w:tc>
        <w:tc>
          <w:tcPr>
            <w:tcW w:w="2880" w:type="dxa"/>
            <w:tcBorders>
              <w:top w:val="single" w:sz="4" w:space="0" w:color="auto"/>
              <w:left w:val="nil"/>
              <w:bottom w:val="single" w:sz="4" w:space="0" w:color="auto"/>
              <w:right w:val="single" w:sz="4" w:space="0" w:color="auto"/>
            </w:tcBorders>
            <w:shd w:val="clear" w:color="000000" w:fill="BDD7EE"/>
            <w:vAlign w:val="center"/>
          </w:tcPr>
          <w:p w14:paraId="2DBCCB5E" w14:textId="5F4605AE" w:rsidR="00144D2F" w:rsidRPr="00A70708" w:rsidRDefault="00144D2F" w:rsidP="00144D2F">
            <w:pPr>
              <w:rPr>
                <w:rFonts w:ascii="Calibri" w:eastAsia="Times New Roman" w:hAnsi="Calibri" w:cs="Times New Roman"/>
                <w:color w:val="000000"/>
                <w:sz w:val="20"/>
                <w:szCs w:val="20"/>
              </w:rPr>
            </w:pPr>
            <w:r>
              <w:rPr>
                <w:rFonts w:ascii="Calibri" w:eastAsia="Times New Roman" w:hAnsi="Calibri" w:cs="Times New Roman"/>
                <w:color w:val="000000"/>
                <w:sz w:val="20"/>
                <w:szCs w:val="20"/>
              </w:rPr>
              <w:t>Signed financial offer (annex 3)</w:t>
            </w:r>
          </w:p>
        </w:tc>
        <w:tc>
          <w:tcPr>
            <w:tcW w:w="1980" w:type="dxa"/>
            <w:tcBorders>
              <w:top w:val="single" w:sz="4" w:space="0" w:color="auto"/>
              <w:left w:val="nil"/>
              <w:bottom w:val="single" w:sz="4" w:space="0" w:color="auto"/>
              <w:right w:val="single" w:sz="4" w:space="0" w:color="auto"/>
            </w:tcBorders>
            <w:shd w:val="clear" w:color="000000" w:fill="BDD7EE"/>
            <w:vAlign w:val="center"/>
          </w:tcPr>
          <w:p w14:paraId="3ED29583" w14:textId="3CBF2D60" w:rsidR="00144D2F" w:rsidRDefault="00144D2F" w:rsidP="00144D2F">
            <w:pPr>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Please indicate your payment term</w:t>
            </w:r>
          </w:p>
        </w:tc>
      </w:tr>
    </w:tbl>
    <w:p w14:paraId="1AD8C077" w14:textId="77777777" w:rsidR="00673A83" w:rsidRDefault="00673A83" w:rsidP="00673A83">
      <w:pPr>
        <w:spacing w:after="160" w:line="278" w:lineRule="auto"/>
        <w:ind w:right="-694"/>
        <w:jc w:val="both"/>
        <w:rPr>
          <w:b/>
          <w:bCs/>
        </w:rPr>
      </w:pPr>
    </w:p>
    <w:p w14:paraId="79C7845A" w14:textId="5622BEF3" w:rsidR="007671FA" w:rsidRDefault="006C01FD" w:rsidP="005A33D2">
      <w:pPr>
        <w:pStyle w:val="ListParagraph"/>
        <w:numPr>
          <w:ilvl w:val="0"/>
          <w:numId w:val="26"/>
        </w:numPr>
        <w:ind w:left="-180"/>
        <w:jc w:val="both"/>
        <w:rPr>
          <w:rFonts w:cstheme="minorHAnsi"/>
        </w:rPr>
      </w:pPr>
      <w:r w:rsidRPr="001332C5">
        <w:rPr>
          <w:rFonts w:cstheme="minorHAnsi"/>
          <w:b/>
          <w:bCs/>
        </w:rPr>
        <w:t xml:space="preserve">Custom Clearance </w:t>
      </w:r>
      <w:r w:rsidR="008F1899" w:rsidRPr="001332C5">
        <w:rPr>
          <w:rFonts w:cstheme="minorHAnsi"/>
          <w:b/>
          <w:bCs/>
        </w:rPr>
        <w:t>(Medical and Non-Medical</w:t>
      </w:r>
      <w:r w:rsidR="007671FA" w:rsidRPr="001332C5">
        <w:rPr>
          <w:rFonts w:cstheme="minorHAnsi"/>
          <w:b/>
          <w:bCs/>
        </w:rPr>
        <w:t>)</w:t>
      </w:r>
      <w:r w:rsidR="007671FA">
        <w:rPr>
          <w:rFonts w:cstheme="minorHAnsi"/>
        </w:rPr>
        <w:t>:</w:t>
      </w:r>
      <w:r w:rsidR="00647E8B" w:rsidRPr="007671FA">
        <w:rPr>
          <w:rFonts w:ascii="Gill Sans MT" w:hAnsi="Gill Sans MT"/>
          <w:color w:val="000000" w:themeColor="text1"/>
        </w:rPr>
        <w:t xml:space="preserve"> </w:t>
      </w:r>
      <w:r w:rsidR="00647E8B" w:rsidRPr="007671FA">
        <w:rPr>
          <w:rFonts w:cstheme="minorHAnsi"/>
        </w:rPr>
        <w:t>The bidder must demonstrate the ability to perform customs clearance for both medical and non-medical supplies at the port of entry.</w:t>
      </w:r>
      <w:r w:rsidR="005F6F76">
        <w:rPr>
          <w:rFonts w:cstheme="minorHAnsi"/>
        </w:rPr>
        <w:t xml:space="preserve"> </w:t>
      </w:r>
      <w:r w:rsidR="008E6B8A">
        <w:rPr>
          <w:rFonts w:cstheme="minorHAnsi"/>
        </w:rPr>
        <w:t xml:space="preserve">Please provide proof of </w:t>
      </w:r>
      <w:r w:rsidR="00363402">
        <w:rPr>
          <w:rFonts w:cstheme="minorHAnsi"/>
        </w:rPr>
        <w:t xml:space="preserve">related experience </w:t>
      </w:r>
      <w:r w:rsidR="00C020FF">
        <w:rPr>
          <w:rFonts w:cstheme="minorHAnsi"/>
        </w:rPr>
        <w:t>(such as license, cont</w:t>
      </w:r>
      <w:r w:rsidR="00BB06E8">
        <w:rPr>
          <w:rFonts w:cstheme="minorHAnsi"/>
        </w:rPr>
        <w:t xml:space="preserve">racts, </w:t>
      </w:r>
      <w:r w:rsidR="00274C27">
        <w:rPr>
          <w:rFonts w:cstheme="minorHAnsi"/>
        </w:rPr>
        <w:t>PO</w:t>
      </w:r>
      <w:r w:rsidR="00A1656C">
        <w:rPr>
          <w:rFonts w:cstheme="minorHAnsi"/>
        </w:rPr>
        <w:t>, etc</w:t>
      </w:r>
      <w:r w:rsidR="00274C27">
        <w:rPr>
          <w:rFonts w:cstheme="minorHAnsi"/>
        </w:rPr>
        <w:t>)</w:t>
      </w:r>
      <w:r w:rsidR="009B6EF1">
        <w:rPr>
          <w:rFonts w:cstheme="minorHAnsi"/>
        </w:rPr>
        <w:t>.</w:t>
      </w:r>
      <w:r w:rsidR="00647E8B" w:rsidRPr="007671FA">
        <w:rPr>
          <w:rFonts w:cstheme="minorHAnsi"/>
        </w:rPr>
        <w:t xml:space="preserve"> This is a mandatory criterion. </w:t>
      </w:r>
    </w:p>
    <w:p w14:paraId="28F447B8" w14:textId="2C0C7577" w:rsidR="00821DCA" w:rsidRDefault="00C3671F" w:rsidP="005A33D2">
      <w:pPr>
        <w:spacing w:after="160" w:line="278" w:lineRule="auto"/>
        <w:ind w:left="-180" w:right="-694"/>
        <w:jc w:val="both"/>
        <w:rPr>
          <w:i/>
          <w:iCs/>
          <w:color w:val="FF0000"/>
        </w:rPr>
      </w:pPr>
      <w:r w:rsidRPr="00FE2CCA">
        <w:rPr>
          <w:i/>
          <w:iCs/>
          <w:color w:val="FF0000"/>
        </w:rPr>
        <w:t>This requirement is mandatory. Failure to provide satisfactory evidence of this capability will result in disqualification from the tender evaluation process.</w:t>
      </w:r>
    </w:p>
    <w:p w14:paraId="718B0C73" w14:textId="4AF39B25" w:rsidR="00821DCA" w:rsidRPr="00821DCA" w:rsidRDefault="00821DCA" w:rsidP="005A33D2">
      <w:pPr>
        <w:pStyle w:val="ListParagraph"/>
        <w:numPr>
          <w:ilvl w:val="0"/>
          <w:numId w:val="26"/>
        </w:numPr>
        <w:ind w:left="-180"/>
        <w:jc w:val="both"/>
        <w:rPr>
          <w:rFonts w:cstheme="minorHAnsi"/>
        </w:rPr>
      </w:pPr>
      <w:r w:rsidRPr="001332C5">
        <w:rPr>
          <w:rFonts w:cstheme="minorHAnsi"/>
          <w:b/>
          <w:bCs/>
        </w:rPr>
        <w:t>Warehousing facility and storage condition</w:t>
      </w:r>
      <w:r w:rsidRPr="00D43885">
        <w:rPr>
          <w:rFonts w:cstheme="minorHAnsi"/>
        </w:rPr>
        <w:t>: The offered warehouse facility must be suitable for storing medical and non-medical items. The warehouse provided should preferably have the capacity for storing pharmaceutical products in a temperature range of 15°C to 25°C and a cold chain in the temperature range of +2°C to +8°C. Additionally, the bidder should either have their own warehouse structure or possess a valid lease agreement for the rental of a warehouse facility.</w:t>
      </w:r>
    </w:p>
    <w:p w14:paraId="7B9C0A1C" w14:textId="453E1564" w:rsidR="00711153" w:rsidRPr="007671FA" w:rsidRDefault="00306ABC" w:rsidP="005A33D2">
      <w:pPr>
        <w:spacing w:after="160" w:line="278" w:lineRule="auto"/>
        <w:ind w:left="-180" w:right="-694"/>
        <w:jc w:val="both"/>
        <w:rPr>
          <w:i/>
          <w:iCs/>
          <w:color w:val="FF0000"/>
        </w:rPr>
      </w:pPr>
      <w:r w:rsidRPr="007671FA">
        <w:rPr>
          <w:i/>
          <w:iCs/>
          <w:color w:val="FF0000"/>
        </w:rPr>
        <w:t xml:space="preserve">Please submit copies of your deed of ownership or lease agreement for the warehouse, including pictures of the warehouse as proof, during bid submission. </w:t>
      </w:r>
      <w:r w:rsidR="0083664C" w:rsidRPr="007671FA">
        <w:rPr>
          <w:i/>
          <w:iCs/>
          <w:color w:val="FF0000"/>
        </w:rPr>
        <w:t xml:space="preserve">If this is not received, it will be requested, and failure to </w:t>
      </w:r>
      <w:r w:rsidR="00BF7E63" w:rsidRPr="007671FA">
        <w:rPr>
          <w:i/>
          <w:iCs/>
          <w:color w:val="FF0000"/>
        </w:rPr>
        <w:t>provide</w:t>
      </w:r>
      <w:r w:rsidR="0083664C" w:rsidRPr="007671FA">
        <w:rPr>
          <w:i/>
          <w:iCs/>
          <w:color w:val="FF0000"/>
        </w:rPr>
        <w:t xml:space="preserve"> within 48 hours of the request will lead to disqualification.</w:t>
      </w:r>
      <w:r w:rsidR="003913D5" w:rsidRPr="007671FA">
        <w:rPr>
          <w:i/>
          <w:iCs/>
          <w:color w:val="FF0000"/>
        </w:rPr>
        <w:t xml:space="preserve"> </w:t>
      </w:r>
      <w:r w:rsidRPr="007671FA">
        <w:rPr>
          <w:i/>
          <w:iCs/>
          <w:color w:val="FF0000"/>
        </w:rPr>
        <w:t>A visit will be conducted by IMC staff to verify the existence of the proposed warehouse. Failure leads to disqualification.</w:t>
      </w:r>
    </w:p>
    <w:p w14:paraId="2A80AAA0" w14:textId="2504916F" w:rsidR="001C4CB1" w:rsidRPr="002E2BF7" w:rsidRDefault="00CB5636" w:rsidP="005A33D2">
      <w:pPr>
        <w:pStyle w:val="ListParagraph"/>
        <w:numPr>
          <w:ilvl w:val="0"/>
          <w:numId w:val="26"/>
        </w:numPr>
        <w:ind w:left="-180"/>
        <w:jc w:val="both"/>
        <w:rPr>
          <w:rFonts w:cstheme="minorHAnsi"/>
        </w:rPr>
      </w:pPr>
      <w:r w:rsidRPr="006E5A12">
        <w:rPr>
          <w:rFonts w:cstheme="minorHAnsi"/>
          <w:b/>
          <w:bCs/>
        </w:rPr>
        <w:t xml:space="preserve">Experience in providing 3PL services to other companies: </w:t>
      </w:r>
      <w:r w:rsidRPr="006E5A12">
        <w:rPr>
          <w:rFonts w:cstheme="minorHAnsi"/>
        </w:rPr>
        <w:t xml:space="preserve">At the time of bid submission, bidders are required to submit proof of </w:t>
      </w:r>
      <w:r w:rsidR="00A60641" w:rsidRPr="006E5A12">
        <w:rPr>
          <w:rFonts w:cstheme="minorHAnsi"/>
        </w:rPr>
        <w:t xml:space="preserve">experience </w:t>
      </w:r>
      <w:r w:rsidRPr="006E5A12">
        <w:rPr>
          <w:rFonts w:cstheme="minorHAnsi"/>
        </w:rPr>
        <w:t xml:space="preserve">in </w:t>
      </w:r>
      <w:r w:rsidR="00A60641" w:rsidRPr="006E5A12">
        <w:rPr>
          <w:rFonts w:cstheme="minorHAnsi"/>
        </w:rPr>
        <w:t xml:space="preserve">providing third-party logistics services to </w:t>
      </w:r>
      <w:r w:rsidR="00CF756B" w:rsidRPr="006E5A12">
        <w:rPr>
          <w:rFonts w:cstheme="minorHAnsi"/>
        </w:rPr>
        <w:t xml:space="preserve">other companies </w:t>
      </w:r>
      <w:r w:rsidR="00EE006C" w:rsidRPr="006E5A12">
        <w:rPr>
          <w:rFonts w:cstheme="minorHAnsi"/>
        </w:rPr>
        <w:t>and organizations (</w:t>
      </w:r>
      <w:r w:rsidR="00A60641" w:rsidRPr="006E5A12">
        <w:rPr>
          <w:rFonts w:cstheme="minorHAnsi"/>
        </w:rPr>
        <w:t>INGOs</w:t>
      </w:r>
      <w:r w:rsidR="000C66CF" w:rsidRPr="006E5A12">
        <w:rPr>
          <w:rFonts w:cstheme="minorHAnsi"/>
        </w:rPr>
        <w:t>, UN,</w:t>
      </w:r>
      <w:r w:rsidR="00A60641" w:rsidRPr="006E5A12">
        <w:rPr>
          <w:rFonts w:cstheme="minorHAnsi"/>
        </w:rPr>
        <w:t xml:space="preserve"> and Private companies</w:t>
      </w:r>
      <w:r w:rsidR="00EE006C" w:rsidRPr="006E5A12">
        <w:rPr>
          <w:rFonts w:cstheme="minorHAnsi"/>
        </w:rPr>
        <w:t>)</w:t>
      </w:r>
      <w:r w:rsidR="00A60641" w:rsidRPr="006E5A12">
        <w:rPr>
          <w:rFonts w:cstheme="minorHAnsi"/>
        </w:rPr>
        <w:t xml:space="preserve"> in Chad or similar humanitarian environments </w:t>
      </w:r>
      <w:r w:rsidR="00A60641" w:rsidRPr="006E5A12">
        <w:rPr>
          <w:rFonts w:cstheme="minorHAnsi"/>
        </w:rPr>
        <w:lastRenderedPageBreak/>
        <w:t>in Sub-Saharan Africa</w:t>
      </w:r>
      <w:r w:rsidR="000C66CF" w:rsidRPr="002E2BF7">
        <w:rPr>
          <w:rFonts w:cstheme="minorHAnsi"/>
        </w:rPr>
        <w:t>.</w:t>
      </w:r>
      <w:r w:rsidRPr="002E2BF7">
        <w:rPr>
          <w:rFonts w:cstheme="minorHAnsi"/>
        </w:rPr>
        <w:t xml:space="preserve"> </w:t>
      </w:r>
      <w:r w:rsidR="00FB665E" w:rsidRPr="002E2BF7">
        <w:rPr>
          <w:rFonts w:cstheme="minorHAnsi"/>
        </w:rPr>
        <w:t xml:space="preserve">The documents </w:t>
      </w:r>
      <w:r w:rsidR="000C66CF" w:rsidRPr="002E2BF7">
        <w:rPr>
          <w:rFonts w:cstheme="minorHAnsi"/>
        </w:rPr>
        <w:t xml:space="preserve">should be in the form of </w:t>
      </w:r>
      <w:r w:rsidR="00A60641" w:rsidRPr="002E2BF7">
        <w:rPr>
          <w:rFonts w:cstheme="minorHAnsi"/>
        </w:rPr>
        <w:t>Contract/PO/</w:t>
      </w:r>
      <w:r w:rsidR="000C66CF" w:rsidRPr="002E2BF7">
        <w:rPr>
          <w:rFonts w:cstheme="minorHAnsi"/>
        </w:rPr>
        <w:t xml:space="preserve">Verifiable </w:t>
      </w:r>
      <w:r w:rsidR="00A60641" w:rsidRPr="002E2BF7">
        <w:rPr>
          <w:rFonts w:cstheme="minorHAnsi"/>
        </w:rPr>
        <w:t>Reference</w:t>
      </w:r>
      <w:r w:rsidR="000C66CF" w:rsidRPr="002E2BF7">
        <w:rPr>
          <w:rFonts w:cstheme="minorHAnsi"/>
        </w:rPr>
        <w:t>s.</w:t>
      </w:r>
      <w:r w:rsidR="009130E1" w:rsidRPr="002E2BF7">
        <w:rPr>
          <w:rFonts w:cstheme="minorHAnsi"/>
        </w:rPr>
        <w:t xml:space="preserve"> </w:t>
      </w:r>
      <w:r w:rsidRPr="002E2BF7">
        <w:rPr>
          <w:rFonts w:cstheme="minorHAnsi"/>
        </w:rPr>
        <w:t xml:space="preserve">The proof in </w:t>
      </w:r>
      <w:r w:rsidR="000C66CF" w:rsidRPr="002E2BF7">
        <w:rPr>
          <w:rFonts w:cstheme="minorHAnsi"/>
        </w:rPr>
        <w:t xml:space="preserve">any of </w:t>
      </w:r>
      <w:r w:rsidRPr="002E2BF7">
        <w:rPr>
          <w:rFonts w:cstheme="minorHAnsi"/>
        </w:rPr>
        <w:t xml:space="preserve">the following business </w:t>
      </w:r>
      <w:r w:rsidR="000C66CF" w:rsidRPr="002E2BF7">
        <w:rPr>
          <w:rFonts w:cstheme="minorHAnsi"/>
        </w:rPr>
        <w:t>categories</w:t>
      </w:r>
      <w:r w:rsidRPr="002E2BF7">
        <w:rPr>
          <w:rFonts w:cstheme="minorHAnsi"/>
        </w:rPr>
        <w:t xml:space="preserve"> will be accepted: Warehousing services for medical and non-medical, transportation of medical and non-medical </w:t>
      </w:r>
      <w:r w:rsidR="00B247A0">
        <w:rPr>
          <w:rFonts w:cstheme="minorHAnsi"/>
        </w:rPr>
        <w:t>cargoes</w:t>
      </w:r>
      <w:r w:rsidRPr="002E2BF7">
        <w:rPr>
          <w:rFonts w:cstheme="minorHAnsi"/>
        </w:rPr>
        <w:t>, customs clearing and forwarding.</w:t>
      </w:r>
      <w:r w:rsidR="00EF25EA" w:rsidRPr="002E2BF7">
        <w:rPr>
          <w:rFonts w:cstheme="minorHAnsi"/>
        </w:rPr>
        <w:t xml:space="preserve"> </w:t>
      </w:r>
    </w:p>
    <w:p w14:paraId="62CD5FA2" w14:textId="77777777" w:rsidR="00B65C5F" w:rsidRDefault="00B65C5F" w:rsidP="00350BF9">
      <w:pPr>
        <w:pStyle w:val="ListParagraph"/>
        <w:ind w:left="270"/>
        <w:jc w:val="both"/>
        <w:rPr>
          <w:b/>
          <w:bCs/>
        </w:rPr>
      </w:pPr>
    </w:p>
    <w:p w14:paraId="0E4A55FD" w14:textId="686E194C" w:rsidR="00F77A94" w:rsidRDefault="009130E1" w:rsidP="00B247A0">
      <w:pPr>
        <w:ind w:left="-180"/>
        <w:jc w:val="both"/>
        <w:rPr>
          <w:rFonts w:asciiTheme="minorHAnsi" w:hAnsiTheme="minorHAnsi" w:cstheme="minorHAnsi"/>
        </w:rPr>
      </w:pPr>
      <w:r w:rsidRPr="003C4BC9">
        <w:rPr>
          <w:rFonts w:asciiTheme="minorHAnsi" w:hAnsiTheme="minorHAnsi" w:cstheme="minorHAnsi"/>
          <w:b/>
          <w:bCs/>
        </w:rPr>
        <w:t>Note:</w:t>
      </w:r>
      <w:r w:rsidRPr="003C4BC9">
        <w:rPr>
          <w:rFonts w:asciiTheme="minorHAnsi" w:hAnsiTheme="minorHAnsi" w:cstheme="minorHAnsi"/>
        </w:rPr>
        <w:t xml:space="preserve"> </w:t>
      </w:r>
      <w:r w:rsidR="00F77A94" w:rsidRPr="003C4BC9">
        <w:rPr>
          <w:rFonts w:asciiTheme="minorHAnsi" w:hAnsiTheme="minorHAnsi" w:cstheme="minorHAnsi"/>
        </w:rPr>
        <w:t>IMC reserves the right to verify the information provided through physical inspections, reference checks, or any other means deemed necessary.</w:t>
      </w:r>
    </w:p>
    <w:p w14:paraId="1474E78E" w14:textId="77777777" w:rsidR="005A615B" w:rsidRDefault="005A615B" w:rsidP="003C4BC9">
      <w:pPr>
        <w:jc w:val="both"/>
        <w:rPr>
          <w:rFonts w:asciiTheme="minorHAnsi" w:hAnsiTheme="minorHAnsi" w:cstheme="minorHAnsi"/>
        </w:rPr>
      </w:pPr>
    </w:p>
    <w:p w14:paraId="2A4A8D01" w14:textId="77777777" w:rsidR="00FC67BF" w:rsidRDefault="00FC67BF" w:rsidP="00FC67BF"/>
    <w:p w14:paraId="09101EE8" w14:textId="6C597F93" w:rsidR="00FC67BF" w:rsidRPr="00F01EE4" w:rsidRDefault="00CA53A4" w:rsidP="00FC67BF">
      <w:pPr>
        <w:pBdr>
          <w:top w:val="single" w:sz="4" w:space="1" w:color="auto"/>
          <w:left w:val="single" w:sz="4" w:space="4" w:color="auto"/>
          <w:bottom w:val="single" w:sz="4" w:space="1" w:color="auto"/>
          <w:right w:val="single" w:sz="4" w:space="4" w:color="auto"/>
        </w:pBdr>
        <w:shd w:val="clear" w:color="auto" w:fill="1F4E79" w:themeFill="accent5" w:themeFillShade="80"/>
        <w:spacing w:line="276" w:lineRule="auto"/>
        <w:outlineLvl w:val="0"/>
        <w:rPr>
          <w:rFonts w:ascii="Calibri" w:hAnsi="Calibri" w:cs="Calibri"/>
          <w:b/>
          <w:color w:val="FFFFFF" w:themeColor="background1"/>
        </w:rPr>
      </w:pPr>
      <w:bookmarkStart w:id="19" w:name="_Toc150851330"/>
      <w:bookmarkStart w:id="20" w:name="_Toc210821523"/>
      <w:r>
        <w:rPr>
          <w:rFonts w:ascii="Calibri" w:hAnsi="Calibri" w:cs="Calibri"/>
          <w:b/>
          <w:color w:val="FFFFFF" w:themeColor="background1"/>
        </w:rPr>
        <w:t>2.2.3</w:t>
      </w:r>
      <w:r w:rsidR="00FC67BF">
        <w:rPr>
          <w:rFonts w:ascii="Calibri" w:hAnsi="Calibri" w:cs="Calibri"/>
          <w:b/>
          <w:color w:val="FFFFFF" w:themeColor="background1"/>
        </w:rPr>
        <w:t xml:space="preserve"> </w:t>
      </w:r>
      <w:r w:rsidR="00FC67BF" w:rsidRPr="00F01EE4">
        <w:rPr>
          <w:rFonts w:ascii="Calibri" w:hAnsi="Calibri" w:cs="Calibri"/>
          <w:b/>
          <w:color w:val="FFFFFF" w:themeColor="background1"/>
        </w:rPr>
        <w:t xml:space="preserve">- </w:t>
      </w:r>
      <w:r w:rsidR="00FC67BF">
        <w:rPr>
          <w:rFonts w:ascii="Calibri" w:hAnsi="Calibri" w:cs="Calibri"/>
          <w:b/>
          <w:color w:val="FFFFFF" w:themeColor="background1"/>
        </w:rPr>
        <w:t>Technical</w:t>
      </w:r>
      <w:r w:rsidR="00FC67BF" w:rsidRPr="00F01EE4">
        <w:rPr>
          <w:rFonts w:ascii="Calibri" w:hAnsi="Calibri" w:cs="Calibri"/>
          <w:b/>
          <w:color w:val="FFFFFF" w:themeColor="background1"/>
        </w:rPr>
        <w:t xml:space="preserve"> Criteria - Checklist</w:t>
      </w:r>
      <w:bookmarkEnd w:id="19"/>
      <w:bookmarkEnd w:id="20"/>
    </w:p>
    <w:p w14:paraId="4A7E5EF5" w14:textId="77777777" w:rsidR="00FC67BF" w:rsidRPr="00DF3AAA" w:rsidRDefault="00FC67BF" w:rsidP="00FC67BF">
      <w:pPr>
        <w:tabs>
          <w:tab w:val="left" w:pos="1680"/>
        </w:tabs>
        <w:rPr>
          <w:rFonts w:ascii="Calibri" w:hAnsi="Calibri" w:cs="Calibri"/>
          <w:sz w:val="18"/>
        </w:rPr>
      </w:pPr>
      <w:r>
        <w:rPr>
          <w:rFonts w:ascii="Calibri" w:hAnsi="Calibri" w:cs="Calibri"/>
        </w:rPr>
        <w:tab/>
      </w:r>
    </w:p>
    <w:p w14:paraId="2CC9F161" w14:textId="585B4763" w:rsidR="00CB6714" w:rsidRDefault="00CB6714" w:rsidP="00CB6714">
      <w:pPr>
        <w:spacing w:line="480" w:lineRule="auto"/>
        <w:rPr>
          <w:rFonts w:ascii="Calibri" w:hAnsi="Calibri" w:cs="Calibri"/>
        </w:rPr>
      </w:pPr>
      <w:r w:rsidRPr="00C02929">
        <w:rPr>
          <w:rFonts w:ascii="Calibri" w:hAnsi="Calibri" w:cs="Calibri"/>
        </w:rPr>
        <w:t xml:space="preserve">Please fill </w:t>
      </w:r>
      <w:r w:rsidR="00B247A0">
        <w:rPr>
          <w:rFonts w:ascii="Calibri" w:hAnsi="Calibri" w:cs="Calibri"/>
        </w:rPr>
        <w:t xml:space="preserve">in </w:t>
      </w:r>
      <w:r w:rsidRPr="00C02929">
        <w:rPr>
          <w:rFonts w:ascii="Calibri" w:hAnsi="Calibri" w:cs="Calibri"/>
        </w:rPr>
        <w:t xml:space="preserve">the </w:t>
      </w:r>
      <w:r w:rsidR="00CA53A4" w:rsidRPr="00C02929">
        <w:rPr>
          <w:rFonts w:ascii="Calibri" w:hAnsi="Calibri" w:cs="Calibri"/>
        </w:rPr>
        <w:t>table below</w:t>
      </w:r>
      <w:r w:rsidRPr="00C02929">
        <w:rPr>
          <w:rFonts w:ascii="Calibri" w:hAnsi="Calibri" w:cs="Calibri"/>
        </w:rPr>
        <w:t xml:space="preserve"> with the requested information.</w:t>
      </w:r>
    </w:p>
    <w:tbl>
      <w:tblPr>
        <w:tblW w:w="9440" w:type="dxa"/>
        <w:tblLook w:val="04A0" w:firstRow="1" w:lastRow="0" w:firstColumn="1" w:lastColumn="0" w:noHBand="0" w:noVBand="1"/>
      </w:tblPr>
      <w:tblGrid>
        <w:gridCol w:w="2120"/>
        <w:gridCol w:w="2980"/>
        <w:gridCol w:w="4340"/>
      </w:tblGrid>
      <w:tr w:rsidR="00CB6714" w:rsidRPr="00AF5254" w14:paraId="1D61816E" w14:textId="77777777" w:rsidTr="005A2141">
        <w:trPr>
          <w:trHeight w:val="645"/>
        </w:trPr>
        <w:tc>
          <w:tcPr>
            <w:tcW w:w="2120" w:type="dxa"/>
            <w:tcBorders>
              <w:top w:val="single" w:sz="8" w:space="0" w:color="auto"/>
              <w:left w:val="single" w:sz="8" w:space="0" w:color="auto"/>
              <w:bottom w:val="single" w:sz="4" w:space="0" w:color="auto"/>
              <w:right w:val="single" w:sz="4" w:space="0" w:color="auto"/>
            </w:tcBorders>
            <w:shd w:val="clear" w:color="000000" w:fill="1F3864"/>
            <w:vAlign w:val="center"/>
            <w:hideMark/>
          </w:tcPr>
          <w:p w14:paraId="5A3DE643" w14:textId="3FEBFE32" w:rsidR="00CB6714" w:rsidRPr="00AF5254" w:rsidRDefault="007879F8" w:rsidP="005A2141">
            <w:pPr>
              <w:jc w:val="center"/>
              <w:rPr>
                <w:rFonts w:ascii="Calibri" w:eastAsia="Times New Roman" w:hAnsi="Calibri" w:cs="Times New Roman"/>
                <w:color w:val="FFFFFF"/>
              </w:rPr>
            </w:pPr>
            <w:r>
              <w:rPr>
                <w:rFonts w:ascii="Calibri" w:eastAsia="Times New Roman" w:hAnsi="Calibri" w:cs="Times New Roman"/>
                <w:color w:val="FFFFFF"/>
              </w:rPr>
              <w:t>Service</w:t>
            </w:r>
          </w:p>
        </w:tc>
        <w:tc>
          <w:tcPr>
            <w:tcW w:w="2980" w:type="dxa"/>
            <w:tcBorders>
              <w:top w:val="single" w:sz="8" w:space="0" w:color="auto"/>
              <w:left w:val="nil"/>
              <w:bottom w:val="single" w:sz="4" w:space="0" w:color="auto"/>
              <w:right w:val="single" w:sz="4" w:space="0" w:color="auto"/>
            </w:tcBorders>
            <w:shd w:val="clear" w:color="000000" w:fill="1F3864"/>
            <w:vAlign w:val="center"/>
            <w:hideMark/>
          </w:tcPr>
          <w:p w14:paraId="13B771E2" w14:textId="2E89D734" w:rsidR="00CB6714" w:rsidRPr="00AF5254" w:rsidRDefault="00677F88" w:rsidP="005A2141">
            <w:pPr>
              <w:jc w:val="center"/>
              <w:rPr>
                <w:rFonts w:ascii="Calibri" w:eastAsia="Times New Roman" w:hAnsi="Calibri" w:cs="Times New Roman"/>
                <w:color w:val="FFFFFF"/>
              </w:rPr>
            </w:pPr>
            <w:r>
              <w:rPr>
                <w:rFonts w:ascii="Calibri" w:eastAsia="Times New Roman" w:hAnsi="Calibri" w:cs="Times New Roman"/>
                <w:color w:val="FFFFFF"/>
              </w:rPr>
              <w:t>YES/NO</w:t>
            </w:r>
          </w:p>
        </w:tc>
        <w:tc>
          <w:tcPr>
            <w:tcW w:w="4340" w:type="dxa"/>
            <w:tcBorders>
              <w:top w:val="single" w:sz="8" w:space="0" w:color="auto"/>
              <w:left w:val="nil"/>
              <w:bottom w:val="single" w:sz="4" w:space="0" w:color="auto"/>
              <w:right w:val="single" w:sz="8" w:space="0" w:color="auto"/>
            </w:tcBorders>
            <w:shd w:val="clear" w:color="000000" w:fill="1F3864"/>
            <w:vAlign w:val="center"/>
            <w:hideMark/>
          </w:tcPr>
          <w:p w14:paraId="7F98A0E6" w14:textId="77777777" w:rsidR="00CB6714" w:rsidRPr="00AF5254" w:rsidRDefault="00CB6714" w:rsidP="005A2141">
            <w:pPr>
              <w:jc w:val="center"/>
              <w:rPr>
                <w:rFonts w:ascii="Calibri" w:eastAsia="Times New Roman" w:hAnsi="Calibri" w:cs="Times New Roman"/>
                <w:color w:val="FFFFFF"/>
              </w:rPr>
            </w:pPr>
            <w:r w:rsidRPr="00AF5254">
              <w:rPr>
                <w:rFonts w:ascii="Calibri" w:eastAsia="Times New Roman" w:hAnsi="Calibri" w:cs="Times New Roman"/>
                <w:color w:val="FFFFFF"/>
              </w:rPr>
              <w:t>Comment</w:t>
            </w:r>
          </w:p>
        </w:tc>
      </w:tr>
      <w:tr w:rsidR="00CB6714" w:rsidRPr="00AF5254" w14:paraId="3661DE53" w14:textId="77777777" w:rsidTr="005A2141">
        <w:trPr>
          <w:trHeight w:val="480"/>
        </w:trPr>
        <w:tc>
          <w:tcPr>
            <w:tcW w:w="2120" w:type="dxa"/>
            <w:tcBorders>
              <w:top w:val="nil"/>
              <w:left w:val="single" w:sz="8" w:space="0" w:color="auto"/>
              <w:bottom w:val="single" w:sz="4" w:space="0" w:color="auto"/>
              <w:right w:val="single" w:sz="4" w:space="0" w:color="auto"/>
            </w:tcBorders>
            <w:shd w:val="clear" w:color="000000" w:fill="FFFFFF"/>
            <w:vAlign w:val="center"/>
            <w:hideMark/>
          </w:tcPr>
          <w:p w14:paraId="40AF25C3" w14:textId="3D374EA8" w:rsidR="00CB6714" w:rsidRPr="00AF5254" w:rsidRDefault="00C20993" w:rsidP="005A2141">
            <w:pPr>
              <w:jc w:val="center"/>
              <w:rPr>
                <w:rFonts w:ascii="Calibri" w:eastAsia="Times New Roman" w:hAnsi="Calibri" w:cs="Times New Roman"/>
                <w:color w:val="000000"/>
              </w:rPr>
            </w:pPr>
            <w:r>
              <w:rPr>
                <w:rFonts w:ascii="Calibri" w:eastAsia="Times New Roman" w:hAnsi="Calibri" w:cs="Times New Roman"/>
                <w:color w:val="000000"/>
                <w:sz w:val="20"/>
                <w:szCs w:val="20"/>
              </w:rPr>
              <w:t>Loading and Offloading Services</w:t>
            </w:r>
          </w:p>
        </w:tc>
        <w:tc>
          <w:tcPr>
            <w:tcW w:w="2980" w:type="dxa"/>
            <w:tcBorders>
              <w:top w:val="nil"/>
              <w:left w:val="nil"/>
              <w:bottom w:val="single" w:sz="4" w:space="0" w:color="auto"/>
              <w:right w:val="single" w:sz="4" w:space="0" w:color="auto"/>
            </w:tcBorders>
            <w:shd w:val="clear" w:color="000000" w:fill="FFFFFF"/>
            <w:vAlign w:val="center"/>
            <w:hideMark/>
          </w:tcPr>
          <w:p w14:paraId="1A488AA6" w14:textId="77777777" w:rsidR="00CB6714" w:rsidRPr="00AF5254" w:rsidRDefault="00CB6714" w:rsidP="005A2141">
            <w:pPr>
              <w:jc w:val="center"/>
              <w:rPr>
                <w:rFonts w:ascii="Calibri" w:eastAsia="Times New Roman" w:hAnsi="Calibri" w:cs="Times New Roman"/>
                <w:color w:val="000000"/>
              </w:rPr>
            </w:pPr>
            <w:r w:rsidRPr="00AF5254">
              <w:rPr>
                <w:rFonts w:ascii="Calibri" w:eastAsia="Times New Roman" w:hAnsi="Calibri" w:cs="Times New Roman"/>
                <w:color w:val="000000"/>
              </w:rPr>
              <w:t> </w:t>
            </w:r>
          </w:p>
        </w:tc>
        <w:tc>
          <w:tcPr>
            <w:tcW w:w="4340" w:type="dxa"/>
            <w:tcBorders>
              <w:top w:val="nil"/>
              <w:left w:val="nil"/>
              <w:bottom w:val="single" w:sz="4" w:space="0" w:color="auto"/>
              <w:right w:val="single" w:sz="8" w:space="0" w:color="auto"/>
            </w:tcBorders>
            <w:shd w:val="clear" w:color="000000" w:fill="FFFFFF"/>
            <w:vAlign w:val="center"/>
            <w:hideMark/>
          </w:tcPr>
          <w:p w14:paraId="6BFBCFDA" w14:textId="26C1F315" w:rsidR="00CB6714" w:rsidRPr="00AF5254" w:rsidRDefault="00EE4989" w:rsidP="005A2141">
            <w:pPr>
              <w:jc w:val="center"/>
              <w:rPr>
                <w:rFonts w:ascii="Calibri" w:eastAsia="Times New Roman" w:hAnsi="Calibri" w:cs="Times New Roman"/>
                <w:color w:val="000000"/>
              </w:rPr>
            </w:pPr>
            <w:r w:rsidRPr="00EE4989">
              <w:rPr>
                <w:rFonts w:ascii="Calibri" w:eastAsia="Times New Roman" w:hAnsi="Calibri" w:cs="Times New Roman"/>
                <w:color w:val="000000"/>
              </w:rPr>
              <w:t xml:space="preserve">Provision of loading and offloading </w:t>
            </w:r>
            <w:r w:rsidR="00677F88">
              <w:rPr>
                <w:rFonts w:ascii="Calibri" w:eastAsia="Times New Roman" w:hAnsi="Calibri" w:cs="Times New Roman"/>
                <w:color w:val="000000"/>
              </w:rPr>
              <w:t>S</w:t>
            </w:r>
            <w:r w:rsidRPr="00EE4989">
              <w:rPr>
                <w:rFonts w:ascii="Calibri" w:eastAsia="Times New Roman" w:hAnsi="Calibri" w:cs="Times New Roman"/>
                <w:color w:val="000000"/>
              </w:rPr>
              <w:t>ervices on-site.</w:t>
            </w:r>
          </w:p>
        </w:tc>
      </w:tr>
    </w:tbl>
    <w:p w14:paraId="69792D44" w14:textId="77777777" w:rsidR="00CB6714" w:rsidRDefault="00CB6714" w:rsidP="00CB6714">
      <w:pPr>
        <w:rPr>
          <w:rFonts w:ascii="Calibri" w:hAnsi="Calibri" w:cs="Calibri"/>
        </w:rPr>
      </w:pPr>
    </w:p>
    <w:p w14:paraId="68CA65F0" w14:textId="3D5B4721" w:rsidR="00CB6714" w:rsidRDefault="00CB6714" w:rsidP="00CB6714">
      <w:pPr>
        <w:jc w:val="both"/>
        <w:rPr>
          <w:rFonts w:ascii="Calibri" w:hAnsi="Calibri" w:cs="Calibri"/>
        </w:rPr>
      </w:pPr>
      <w:r w:rsidRPr="00AF5254">
        <w:rPr>
          <w:rFonts w:ascii="Calibri" w:hAnsi="Calibri" w:cs="Calibri"/>
        </w:rPr>
        <w:t>Observations (</w:t>
      </w:r>
      <w:r w:rsidR="00B247A0" w:rsidRPr="00AF5254">
        <w:rPr>
          <w:rFonts w:ascii="Calibri" w:hAnsi="Calibri" w:cs="Calibri"/>
        </w:rPr>
        <w:t>including</w:t>
      </w:r>
      <w:r w:rsidR="00B247A0">
        <w:rPr>
          <w:rFonts w:ascii="Calibri" w:hAnsi="Calibri" w:cs="Calibri"/>
        </w:rPr>
        <w:t xml:space="preserve"> </w:t>
      </w:r>
      <w:r w:rsidRPr="00AF5254">
        <w:rPr>
          <w:rFonts w:ascii="Calibri" w:hAnsi="Calibri" w:cs="Calibri"/>
        </w:rPr>
        <w:t>here all further relevant information you may have regarding accommodation):</w:t>
      </w:r>
    </w:p>
    <w:p w14:paraId="37B59908" w14:textId="77777777" w:rsidR="00CB6714" w:rsidRDefault="00CB6714" w:rsidP="00CB6714">
      <w:pPr>
        <w:jc w:val="both"/>
        <w:rPr>
          <w:rFonts w:ascii="Calibri" w:hAnsi="Calibri" w:cs="Calibri"/>
        </w:rPr>
      </w:pPr>
    </w:p>
    <w:p w14:paraId="4CBC9083" w14:textId="77777777" w:rsidR="00CB6714" w:rsidRPr="0013784A" w:rsidRDefault="00CB6714" w:rsidP="00CB6714">
      <w:pPr>
        <w:spacing w:line="480" w:lineRule="auto"/>
        <w:rPr>
          <w:rFonts w:ascii="Calibri" w:hAnsi="Calibri" w:cs="Calibri"/>
        </w:rPr>
      </w:pPr>
      <w:r w:rsidRPr="0013784A">
        <w:rPr>
          <w:rFonts w:ascii="Calibri" w:hAnsi="Calibri" w:cs="Calibri"/>
        </w:rPr>
        <w:t>………………………………………….………………………………………….…………………………………………</w:t>
      </w:r>
      <w:r>
        <w:rPr>
          <w:rFonts w:ascii="Calibri" w:hAnsi="Calibri" w:cs="Calibri"/>
        </w:rPr>
        <w:t>…………….</w:t>
      </w:r>
    </w:p>
    <w:p w14:paraId="7900CBCD" w14:textId="77777777" w:rsidR="00CB6714" w:rsidRPr="0013784A" w:rsidRDefault="00CB6714" w:rsidP="00CB6714">
      <w:pPr>
        <w:spacing w:line="480" w:lineRule="auto"/>
        <w:rPr>
          <w:rFonts w:ascii="Calibri" w:hAnsi="Calibri" w:cs="Calibri"/>
        </w:rPr>
      </w:pPr>
      <w:r w:rsidRPr="0013784A">
        <w:rPr>
          <w:rFonts w:ascii="Calibri" w:hAnsi="Calibri" w:cs="Calibri"/>
        </w:rPr>
        <w:t>………………………………………….………………………………………….…………………………………………</w:t>
      </w:r>
      <w:r>
        <w:rPr>
          <w:rFonts w:ascii="Calibri" w:hAnsi="Calibri" w:cs="Calibri"/>
        </w:rPr>
        <w:t>…………….</w:t>
      </w:r>
    </w:p>
    <w:p w14:paraId="2E976BFD" w14:textId="77777777" w:rsidR="00CB6714" w:rsidRPr="0013784A" w:rsidRDefault="00CB6714" w:rsidP="00CB6714">
      <w:pPr>
        <w:spacing w:line="480" w:lineRule="auto"/>
        <w:rPr>
          <w:rFonts w:ascii="Calibri" w:hAnsi="Calibri" w:cs="Calibri"/>
        </w:rPr>
      </w:pPr>
      <w:r w:rsidRPr="0013784A">
        <w:rPr>
          <w:rFonts w:ascii="Calibri" w:hAnsi="Calibri" w:cs="Calibri"/>
        </w:rPr>
        <w:t>………………………………………….………………………………………….…………………………………………</w:t>
      </w:r>
      <w:r>
        <w:rPr>
          <w:rFonts w:ascii="Calibri" w:hAnsi="Calibri" w:cs="Calibri"/>
        </w:rPr>
        <w:t>…………….</w:t>
      </w:r>
    </w:p>
    <w:p w14:paraId="02168DC6" w14:textId="77777777" w:rsidR="00CB6714" w:rsidRPr="0013784A" w:rsidRDefault="00CB6714" w:rsidP="00CB6714">
      <w:pPr>
        <w:spacing w:line="480" w:lineRule="auto"/>
        <w:rPr>
          <w:rFonts w:ascii="Calibri" w:hAnsi="Calibri" w:cs="Calibri"/>
        </w:rPr>
      </w:pPr>
      <w:r w:rsidRPr="0013784A">
        <w:rPr>
          <w:rFonts w:ascii="Calibri" w:hAnsi="Calibri" w:cs="Calibri"/>
        </w:rPr>
        <w:t>………………………………………….………………………………………….…………………………………………</w:t>
      </w:r>
      <w:r>
        <w:rPr>
          <w:rFonts w:ascii="Calibri" w:hAnsi="Calibri" w:cs="Calibri"/>
        </w:rPr>
        <w:t>…………….</w:t>
      </w:r>
    </w:p>
    <w:p w14:paraId="1FF8F489" w14:textId="06A1F17F" w:rsidR="00CB6714" w:rsidRDefault="00CB6714" w:rsidP="007879F8">
      <w:pPr>
        <w:spacing w:line="480" w:lineRule="auto"/>
        <w:rPr>
          <w:rFonts w:ascii="Calibri" w:hAnsi="Calibri" w:cs="Calibri"/>
        </w:rPr>
      </w:pPr>
      <w:r w:rsidRPr="0013784A">
        <w:rPr>
          <w:rFonts w:ascii="Calibri" w:hAnsi="Calibri" w:cs="Calibri"/>
        </w:rPr>
        <w:t>………………………………………….………………………………………….…………………………………………</w:t>
      </w:r>
      <w:r>
        <w:rPr>
          <w:rFonts w:ascii="Calibri" w:hAnsi="Calibri" w:cs="Calibri"/>
        </w:rPr>
        <w:t>…………….</w:t>
      </w:r>
    </w:p>
    <w:p w14:paraId="29A3E96F" w14:textId="77777777" w:rsidR="00A1656C" w:rsidRDefault="00A1656C" w:rsidP="007879F8">
      <w:pPr>
        <w:spacing w:line="480" w:lineRule="auto"/>
        <w:rPr>
          <w:rFonts w:ascii="Calibri" w:hAnsi="Calibri" w:cs="Calibri"/>
        </w:rPr>
      </w:pPr>
    </w:p>
    <w:p w14:paraId="602D4256" w14:textId="77777777" w:rsidR="00A1656C" w:rsidRDefault="00A1656C" w:rsidP="007879F8">
      <w:pPr>
        <w:spacing w:line="480" w:lineRule="auto"/>
        <w:rPr>
          <w:rFonts w:ascii="Calibri" w:hAnsi="Calibri" w:cs="Calibri"/>
        </w:rPr>
      </w:pPr>
    </w:p>
    <w:p w14:paraId="708F543D" w14:textId="77777777" w:rsidR="00A1656C" w:rsidRDefault="00A1656C" w:rsidP="007879F8">
      <w:pPr>
        <w:spacing w:line="480" w:lineRule="auto"/>
        <w:rPr>
          <w:rFonts w:ascii="Calibri" w:hAnsi="Calibri" w:cs="Calibri"/>
        </w:rPr>
      </w:pPr>
    </w:p>
    <w:p w14:paraId="16BD841F" w14:textId="77777777" w:rsidR="00A1656C" w:rsidRDefault="00A1656C" w:rsidP="007879F8">
      <w:pPr>
        <w:spacing w:line="480" w:lineRule="auto"/>
        <w:rPr>
          <w:rFonts w:ascii="Calibri" w:hAnsi="Calibri" w:cs="Calibri"/>
        </w:rPr>
      </w:pPr>
    </w:p>
    <w:p w14:paraId="46EBC7A1" w14:textId="77777777" w:rsidR="00A1656C" w:rsidRDefault="00A1656C" w:rsidP="007879F8">
      <w:pPr>
        <w:spacing w:line="480" w:lineRule="auto"/>
        <w:rPr>
          <w:rFonts w:ascii="Calibri" w:hAnsi="Calibri" w:cs="Calibri"/>
        </w:rPr>
      </w:pPr>
    </w:p>
    <w:p w14:paraId="316619E4" w14:textId="77777777" w:rsidR="00A1656C" w:rsidRDefault="00A1656C" w:rsidP="007879F8">
      <w:pPr>
        <w:spacing w:line="480" w:lineRule="auto"/>
        <w:rPr>
          <w:rFonts w:ascii="Calibri" w:hAnsi="Calibri" w:cs="Calibri"/>
        </w:rPr>
      </w:pPr>
    </w:p>
    <w:p w14:paraId="4666074F" w14:textId="77777777" w:rsidR="00A1656C" w:rsidRDefault="00A1656C" w:rsidP="007879F8">
      <w:pPr>
        <w:spacing w:line="480" w:lineRule="auto"/>
        <w:rPr>
          <w:rFonts w:ascii="Calibri" w:hAnsi="Calibri" w:cs="Calibri"/>
        </w:rPr>
      </w:pPr>
    </w:p>
    <w:p w14:paraId="71E71320" w14:textId="77777777" w:rsidR="00A1656C" w:rsidRPr="007879F8" w:rsidRDefault="00A1656C" w:rsidP="007879F8">
      <w:pPr>
        <w:spacing w:line="480" w:lineRule="auto"/>
        <w:rPr>
          <w:rFonts w:ascii="Calibri" w:hAnsi="Calibri" w:cs="Calibri"/>
        </w:rPr>
      </w:pPr>
    </w:p>
    <w:p w14:paraId="355B3A4E" w14:textId="77777777" w:rsidR="00965B0A" w:rsidRPr="007C1436" w:rsidRDefault="00965B0A" w:rsidP="007C1436">
      <w:pPr>
        <w:pStyle w:val="ListParagraph"/>
        <w:ind w:left="270"/>
      </w:pPr>
    </w:p>
    <w:p w14:paraId="6AD9658E" w14:textId="61E15A59" w:rsidR="001C4CB1" w:rsidRPr="001C4CB1" w:rsidRDefault="00945C73" w:rsidP="00945C73">
      <w:pPr>
        <w:pStyle w:val="Heading1"/>
        <w:rPr>
          <w:sz w:val="32"/>
          <w:highlight w:val="yellow"/>
        </w:rPr>
      </w:pPr>
      <w:bookmarkStart w:id="21" w:name="_Toc210821524"/>
      <w:r>
        <w:t xml:space="preserve">2.3 - </w:t>
      </w:r>
      <w:r w:rsidR="001C4CB1" w:rsidRPr="00945C73">
        <w:t xml:space="preserve">Financial </w:t>
      </w:r>
      <w:r w:rsidR="00CB5636" w:rsidRPr="00945C73">
        <w:t>–</w:t>
      </w:r>
      <w:r w:rsidR="001C4CB1" w:rsidRPr="00945C73">
        <w:t xml:space="preserve"> </w:t>
      </w:r>
      <w:r w:rsidR="00CB5636" w:rsidRPr="00945C73">
        <w:t>Lowest Price Technically Acceptable</w:t>
      </w:r>
      <w:bookmarkEnd w:id="21"/>
    </w:p>
    <w:p w14:paraId="0A153686" w14:textId="77777777" w:rsidR="001C4CB1" w:rsidRDefault="001C4CB1" w:rsidP="00272F7B">
      <w:pPr>
        <w:spacing w:line="276" w:lineRule="auto"/>
        <w:jc w:val="both"/>
        <w:rPr>
          <w:rFonts w:cs="Calibri"/>
          <w:b/>
          <w:bCs/>
          <w:highlight w:val="yellow"/>
          <w:u w:val="single"/>
        </w:rPr>
      </w:pPr>
    </w:p>
    <w:p w14:paraId="36354FE3" w14:textId="1C96434E" w:rsidR="00272F7B" w:rsidRPr="000C66CF" w:rsidRDefault="00CB5636" w:rsidP="00272F7B">
      <w:pPr>
        <w:spacing w:line="360" w:lineRule="auto"/>
        <w:jc w:val="both"/>
        <w:rPr>
          <w:rFonts w:asciiTheme="minorHAnsi" w:hAnsiTheme="minorHAnsi" w:cstheme="minorHAnsi"/>
          <w:bCs/>
          <w:i/>
          <w:iCs/>
          <w:color w:val="EE0000"/>
        </w:rPr>
      </w:pPr>
      <w:r>
        <w:rPr>
          <w:rFonts w:asciiTheme="minorHAnsi" w:hAnsiTheme="minorHAnsi" w:cstheme="minorHAnsi"/>
          <w:bCs/>
        </w:rPr>
        <w:t xml:space="preserve">This </w:t>
      </w:r>
      <w:r w:rsidR="00B247A0">
        <w:rPr>
          <w:rFonts w:asciiTheme="minorHAnsi" w:hAnsiTheme="minorHAnsi" w:cstheme="minorHAnsi"/>
          <w:bCs/>
        </w:rPr>
        <w:t>is</w:t>
      </w:r>
      <w:r>
        <w:rPr>
          <w:rFonts w:asciiTheme="minorHAnsi" w:hAnsiTheme="minorHAnsi" w:cstheme="minorHAnsi"/>
          <w:bCs/>
        </w:rPr>
        <w:t xml:space="preserve"> based on the Lowest Price Technically Acceptable</w:t>
      </w:r>
      <w:r w:rsidR="00272F7B" w:rsidRPr="00272F7B">
        <w:rPr>
          <w:rFonts w:asciiTheme="minorHAnsi" w:hAnsiTheme="minorHAnsi" w:cstheme="minorHAnsi"/>
          <w:bCs/>
        </w:rPr>
        <w:t xml:space="preserve"> </w:t>
      </w:r>
      <w:r w:rsidR="00A54EBD" w:rsidRPr="00CB5636">
        <w:rPr>
          <w:rFonts w:asciiTheme="minorHAnsi" w:hAnsiTheme="minorHAnsi" w:cstheme="minorHAnsi"/>
          <w:bCs/>
        </w:rPr>
        <w:t>LPTA</w:t>
      </w:r>
      <w:r w:rsidRPr="00CB5636">
        <w:rPr>
          <w:rFonts w:asciiTheme="minorHAnsi" w:hAnsiTheme="minorHAnsi" w:cstheme="minorHAnsi"/>
          <w:bCs/>
        </w:rPr>
        <w:t xml:space="preserve">. The LPTA will consider a simulation of </w:t>
      </w:r>
      <w:r w:rsidR="000A640A" w:rsidRPr="00CB5636">
        <w:rPr>
          <w:rFonts w:asciiTheme="minorHAnsi" w:hAnsiTheme="minorHAnsi" w:cstheme="minorHAnsi"/>
          <w:bCs/>
        </w:rPr>
        <w:t xml:space="preserve">future business </w:t>
      </w:r>
      <w:r w:rsidRPr="00CB5636">
        <w:rPr>
          <w:rFonts w:asciiTheme="minorHAnsi" w:hAnsiTheme="minorHAnsi" w:cstheme="minorHAnsi"/>
          <w:bCs/>
        </w:rPr>
        <w:t>volume</w:t>
      </w:r>
      <w:r w:rsidR="001D67A9">
        <w:rPr>
          <w:rFonts w:asciiTheme="minorHAnsi" w:hAnsiTheme="minorHAnsi" w:cstheme="minorHAnsi"/>
          <w:bCs/>
        </w:rPr>
        <w:t xml:space="preserve"> based on the estimates in the Commercial Offer (</w:t>
      </w:r>
      <w:r w:rsidR="001D67A9">
        <w:rPr>
          <w:rFonts w:asciiTheme="minorHAnsi" w:hAnsiTheme="minorHAnsi" w:cstheme="minorHAnsi"/>
          <w:bCs/>
          <w:i/>
          <w:iCs/>
        </w:rPr>
        <w:t xml:space="preserve">See Annex </w:t>
      </w:r>
      <w:r w:rsidR="00E67751">
        <w:rPr>
          <w:rFonts w:asciiTheme="minorHAnsi" w:hAnsiTheme="minorHAnsi" w:cstheme="minorHAnsi"/>
          <w:bCs/>
          <w:i/>
          <w:iCs/>
        </w:rPr>
        <w:t>3</w:t>
      </w:r>
      <w:r w:rsidR="001D67A9">
        <w:rPr>
          <w:rFonts w:asciiTheme="minorHAnsi" w:hAnsiTheme="minorHAnsi" w:cstheme="minorHAnsi"/>
          <w:bCs/>
          <w:i/>
          <w:iCs/>
        </w:rPr>
        <w:t>)</w:t>
      </w:r>
      <w:r w:rsidRPr="00CB5636">
        <w:rPr>
          <w:rFonts w:asciiTheme="minorHAnsi" w:hAnsiTheme="minorHAnsi" w:cstheme="minorHAnsi"/>
          <w:bCs/>
        </w:rPr>
        <w:t>. By this, the lowest price for the highest business volume</w:t>
      </w:r>
      <w:r w:rsidR="001D67A9">
        <w:rPr>
          <w:rFonts w:asciiTheme="minorHAnsi" w:hAnsiTheme="minorHAnsi" w:cstheme="minorHAnsi"/>
          <w:bCs/>
        </w:rPr>
        <w:t>(s)</w:t>
      </w:r>
      <w:r w:rsidRPr="00CB5636">
        <w:rPr>
          <w:rFonts w:asciiTheme="minorHAnsi" w:hAnsiTheme="minorHAnsi" w:cstheme="minorHAnsi"/>
          <w:bCs/>
        </w:rPr>
        <w:t xml:space="preserve"> will be awarded. Additionally, the IMC reserves the right to award in full to the bidder with the lowest price on the highest volume line or cherry-pick amongst bidders</w:t>
      </w:r>
      <w:r w:rsidR="000C66CF">
        <w:rPr>
          <w:rFonts w:asciiTheme="minorHAnsi" w:hAnsiTheme="minorHAnsi" w:cstheme="minorHAnsi"/>
          <w:bCs/>
        </w:rPr>
        <w:t>, depending on how the bidder(s) meet the “</w:t>
      </w:r>
      <w:r w:rsidR="000C66CF">
        <w:rPr>
          <w:rFonts w:asciiTheme="minorHAnsi" w:hAnsiTheme="minorHAnsi" w:cstheme="minorHAnsi"/>
          <w:b/>
        </w:rPr>
        <w:t xml:space="preserve">Other Criteria” </w:t>
      </w:r>
      <w:r w:rsidR="000C66CF" w:rsidRPr="000C66CF">
        <w:rPr>
          <w:rFonts w:asciiTheme="minorHAnsi" w:hAnsiTheme="minorHAnsi" w:cstheme="minorHAnsi"/>
          <w:bCs/>
        </w:rPr>
        <w:t xml:space="preserve">in </w:t>
      </w:r>
      <w:r w:rsidR="00D331AC">
        <w:rPr>
          <w:rFonts w:asciiTheme="minorHAnsi" w:hAnsiTheme="minorHAnsi" w:cstheme="minorHAnsi"/>
          <w:bCs/>
        </w:rPr>
        <w:t>2.4</w:t>
      </w:r>
      <w:r w:rsidR="000C66CF">
        <w:rPr>
          <w:rFonts w:asciiTheme="minorHAnsi" w:hAnsiTheme="minorHAnsi" w:cstheme="minorHAnsi"/>
          <w:b/>
        </w:rPr>
        <w:t xml:space="preserve"> </w:t>
      </w:r>
      <w:r w:rsidR="000C66CF">
        <w:rPr>
          <w:rFonts w:asciiTheme="minorHAnsi" w:hAnsiTheme="minorHAnsi" w:cstheme="minorHAnsi"/>
          <w:bCs/>
        </w:rPr>
        <w:t>below</w:t>
      </w:r>
      <w:r w:rsidRPr="00CB5636">
        <w:rPr>
          <w:rFonts w:asciiTheme="minorHAnsi" w:hAnsiTheme="minorHAnsi" w:cstheme="minorHAnsi"/>
          <w:bCs/>
        </w:rPr>
        <w:t>.</w:t>
      </w:r>
      <w:r w:rsidR="000C66CF">
        <w:rPr>
          <w:rFonts w:asciiTheme="minorHAnsi" w:hAnsiTheme="minorHAnsi" w:cstheme="minorHAnsi"/>
          <w:bCs/>
        </w:rPr>
        <w:t xml:space="preserve"> </w:t>
      </w:r>
      <w:r w:rsidR="000C66CF" w:rsidRPr="000C66CF">
        <w:rPr>
          <w:rFonts w:asciiTheme="minorHAnsi" w:hAnsiTheme="minorHAnsi" w:cstheme="minorHAnsi"/>
          <w:b/>
          <w:i/>
          <w:iCs/>
        </w:rPr>
        <w:t>Please refer to Annex A – Estimated business volume sheet for more information.</w:t>
      </w:r>
    </w:p>
    <w:p w14:paraId="0EE25283" w14:textId="77777777" w:rsidR="002F190C" w:rsidRDefault="002F190C" w:rsidP="0015762D">
      <w:pPr>
        <w:spacing w:line="360" w:lineRule="auto"/>
        <w:jc w:val="both"/>
        <w:rPr>
          <w:rFonts w:cstheme="minorHAnsi"/>
          <w:b/>
        </w:rPr>
      </w:pPr>
    </w:p>
    <w:p w14:paraId="3D7DCC59" w14:textId="77777777" w:rsidR="007879F8" w:rsidRDefault="007879F8" w:rsidP="0015762D">
      <w:pPr>
        <w:spacing w:line="360" w:lineRule="auto"/>
        <w:jc w:val="both"/>
        <w:rPr>
          <w:rFonts w:cstheme="minorHAnsi"/>
          <w:b/>
        </w:rPr>
      </w:pPr>
    </w:p>
    <w:p w14:paraId="69406A82" w14:textId="6742E0E1" w:rsidR="00EF4E76" w:rsidRPr="002A0A34" w:rsidRDefault="002A0A34" w:rsidP="00EF4E76">
      <w:pPr>
        <w:spacing w:line="360" w:lineRule="auto"/>
        <w:ind w:left="360"/>
        <w:jc w:val="both"/>
        <w:rPr>
          <w:rFonts w:cstheme="minorHAnsi"/>
          <w:b/>
        </w:rPr>
      </w:pPr>
      <w:r w:rsidRPr="002A0A34">
        <w:rPr>
          <w:rFonts w:cstheme="minorHAnsi"/>
          <w:b/>
        </w:rPr>
        <w:t>Other details</w:t>
      </w:r>
    </w:p>
    <w:p w14:paraId="25E40503" w14:textId="5AA94340" w:rsidR="00272F7B" w:rsidRPr="00903CB0" w:rsidRDefault="00272F7B" w:rsidP="00272F7B">
      <w:pPr>
        <w:numPr>
          <w:ilvl w:val="0"/>
          <w:numId w:val="12"/>
        </w:numPr>
        <w:spacing w:line="276" w:lineRule="auto"/>
        <w:jc w:val="both"/>
        <w:rPr>
          <w:rFonts w:asciiTheme="minorHAnsi" w:hAnsiTheme="minorHAnsi" w:cstheme="minorHAnsi"/>
          <w:bCs/>
        </w:rPr>
      </w:pPr>
      <w:r w:rsidRPr="00272F7B">
        <w:rPr>
          <w:rFonts w:asciiTheme="minorHAnsi" w:hAnsiTheme="minorHAnsi" w:cstheme="minorHAnsi"/>
          <w:bCs/>
        </w:rPr>
        <w:t xml:space="preserve">Payment terms: Payment after delivery within 30 days is the standard International Medical Corps’ condition. </w:t>
      </w:r>
    </w:p>
    <w:p w14:paraId="37A1032E" w14:textId="77777777" w:rsidR="00272F7B" w:rsidRPr="00272F7B" w:rsidRDefault="00272F7B" w:rsidP="00A43229">
      <w:pPr>
        <w:numPr>
          <w:ilvl w:val="0"/>
          <w:numId w:val="12"/>
        </w:numPr>
        <w:spacing w:line="276" w:lineRule="auto"/>
        <w:jc w:val="both"/>
        <w:rPr>
          <w:rFonts w:asciiTheme="minorHAnsi" w:hAnsiTheme="minorHAnsi" w:cstheme="minorHAnsi"/>
          <w:bCs/>
        </w:rPr>
      </w:pPr>
      <w:r w:rsidRPr="00272F7B">
        <w:rPr>
          <w:rFonts w:asciiTheme="minorHAnsi" w:hAnsiTheme="minorHAnsi" w:cstheme="minorHAnsi"/>
          <w:bCs/>
        </w:rPr>
        <w:t>Please note that all payments under the ensuing award will be to the company account, not an individual account. IMC reserves the right to award a suitable offer meeting the criteria for the Lowest Price Technically Acceptable and having a company account.</w:t>
      </w:r>
    </w:p>
    <w:p w14:paraId="7DDC704B" w14:textId="77777777" w:rsidR="000C66CF" w:rsidRDefault="000C66CF" w:rsidP="00A60641">
      <w:pPr>
        <w:spacing w:line="276" w:lineRule="auto"/>
        <w:jc w:val="both"/>
        <w:rPr>
          <w:rFonts w:cs="Calibri"/>
          <w:b/>
          <w:highlight w:val="yellow"/>
        </w:rPr>
      </w:pPr>
    </w:p>
    <w:p w14:paraId="61CD5D2B" w14:textId="77777777" w:rsidR="000C66CF" w:rsidRDefault="000C66CF" w:rsidP="00A60641">
      <w:pPr>
        <w:spacing w:line="276" w:lineRule="auto"/>
        <w:jc w:val="both"/>
        <w:rPr>
          <w:rFonts w:cs="Calibri"/>
          <w:b/>
          <w:highlight w:val="yellow"/>
        </w:rPr>
      </w:pPr>
    </w:p>
    <w:p w14:paraId="169DCD01" w14:textId="431A0FC1" w:rsidR="00EF4E76" w:rsidRPr="00945C73" w:rsidRDefault="00945C73" w:rsidP="00032D17">
      <w:pPr>
        <w:pStyle w:val="Heading1"/>
        <w:numPr>
          <w:ilvl w:val="1"/>
          <w:numId w:val="21"/>
        </w:numPr>
        <w:rPr>
          <w:sz w:val="32"/>
        </w:rPr>
      </w:pPr>
      <w:bookmarkStart w:id="22" w:name="_Toc210821525"/>
      <w:r>
        <w:t xml:space="preserve">- </w:t>
      </w:r>
      <w:r w:rsidR="00EF4E76" w:rsidRPr="00945C73">
        <w:t>Other Criteria</w:t>
      </w:r>
      <w:bookmarkEnd w:id="22"/>
    </w:p>
    <w:p w14:paraId="61234E27" w14:textId="77777777" w:rsidR="00666F1A" w:rsidRDefault="00666F1A" w:rsidP="00EF4E76">
      <w:pPr>
        <w:spacing w:after="160" w:line="278" w:lineRule="auto"/>
        <w:ind w:right="-694"/>
        <w:jc w:val="both"/>
        <w:rPr>
          <w:b/>
          <w:bCs/>
        </w:rPr>
      </w:pPr>
    </w:p>
    <w:p w14:paraId="4731F912" w14:textId="77777777" w:rsidR="00666F1A" w:rsidRDefault="00666F1A" w:rsidP="00666F1A">
      <w:pPr>
        <w:spacing w:after="160" w:line="278" w:lineRule="auto"/>
        <w:ind w:right="-694"/>
        <w:jc w:val="both"/>
      </w:pPr>
      <w:r w:rsidRPr="00666F1A">
        <w:rPr>
          <w:b/>
          <w:bCs/>
        </w:rPr>
        <w:t>Insurance Commitment:</w:t>
      </w:r>
      <w:r>
        <w:t xml:space="preserve"> At the time of bid submission, the bidder should submit a written commitment on company letterhead addressing the following requirements:</w:t>
      </w:r>
    </w:p>
    <w:p w14:paraId="632CF7C9" w14:textId="54B25C5E" w:rsidR="00666F1A" w:rsidRPr="00032D17" w:rsidRDefault="00666F1A" w:rsidP="00B247A0">
      <w:pPr>
        <w:pStyle w:val="ListParagraph"/>
        <w:numPr>
          <w:ilvl w:val="0"/>
          <w:numId w:val="2"/>
        </w:numPr>
        <w:spacing w:line="276" w:lineRule="auto"/>
        <w:ind w:left="360"/>
        <w:jc w:val="both"/>
        <w:rPr>
          <w:rFonts w:cstheme="minorHAnsi"/>
          <w:bCs/>
        </w:rPr>
      </w:pPr>
      <w:r w:rsidRPr="00032D17">
        <w:rPr>
          <w:rFonts w:cstheme="minorHAnsi"/>
          <w:bCs/>
        </w:rPr>
        <w:t>The [company] shall maintain All-Risk Property Insurance for goods stored at its facilities, covering risks including but not limited to fire, theft, water damage, infestation, and natural disasters.</w:t>
      </w:r>
    </w:p>
    <w:p w14:paraId="4F2AC877" w14:textId="25627909" w:rsidR="00666F1A" w:rsidRPr="00032D17" w:rsidRDefault="00666F1A" w:rsidP="00B247A0">
      <w:pPr>
        <w:pStyle w:val="ListParagraph"/>
        <w:numPr>
          <w:ilvl w:val="0"/>
          <w:numId w:val="2"/>
        </w:numPr>
        <w:spacing w:line="276" w:lineRule="auto"/>
        <w:ind w:left="360"/>
        <w:jc w:val="both"/>
        <w:rPr>
          <w:rFonts w:cstheme="minorHAnsi"/>
          <w:bCs/>
        </w:rPr>
      </w:pPr>
      <w:r w:rsidRPr="00032D17">
        <w:rPr>
          <w:rFonts w:cstheme="minorHAnsi"/>
          <w:bCs/>
        </w:rPr>
        <w:t>The [company] shall implement appropriate risk mitigation measures, including fire suppression systems, security protocols, and inventory tracking.</w:t>
      </w:r>
    </w:p>
    <w:p w14:paraId="37594D08" w14:textId="26F2135E" w:rsidR="00666F1A" w:rsidRPr="00032D17" w:rsidRDefault="00666F1A" w:rsidP="00B247A0">
      <w:pPr>
        <w:pStyle w:val="ListParagraph"/>
        <w:numPr>
          <w:ilvl w:val="0"/>
          <w:numId w:val="2"/>
        </w:numPr>
        <w:spacing w:line="276" w:lineRule="auto"/>
        <w:ind w:left="360"/>
        <w:jc w:val="both"/>
        <w:rPr>
          <w:rFonts w:cstheme="minorHAnsi"/>
          <w:bCs/>
        </w:rPr>
      </w:pPr>
      <w:r w:rsidRPr="00032D17">
        <w:rPr>
          <w:rFonts w:cstheme="minorHAnsi"/>
          <w:bCs/>
        </w:rPr>
        <w:t>The [company] shall maintain Cargo Insurance for all goods in transit, from point of dispatch to final delivery, covering loss, damage, theft, hijacking, and delay due to force majeure.</w:t>
      </w:r>
    </w:p>
    <w:p w14:paraId="77ECF08A" w14:textId="30BD47BE" w:rsidR="00666F1A" w:rsidRPr="00032D17" w:rsidRDefault="00666F1A" w:rsidP="00B247A0">
      <w:pPr>
        <w:pStyle w:val="ListParagraph"/>
        <w:numPr>
          <w:ilvl w:val="0"/>
          <w:numId w:val="2"/>
        </w:numPr>
        <w:spacing w:line="276" w:lineRule="auto"/>
        <w:ind w:left="360"/>
        <w:jc w:val="both"/>
        <w:rPr>
          <w:rFonts w:cstheme="minorHAnsi"/>
          <w:bCs/>
        </w:rPr>
      </w:pPr>
      <w:r w:rsidRPr="00032D17">
        <w:rPr>
          <w:rFonts w:cstheme="minorHAnsi"/>
          <w:bCs/>
        </w:rPr>
        <w:t>The [company] shall be liable for any losses resulting from negligence, breach of duty, or failure to comply with contractual obligations. Consequently, the [company] shall be responsible for any damage or loss and shall reimburse the IMC for the damaged quantity as per the evaluation of IMC.</w:t>
      </w:r>
    </w:p>
    <w:p w14:paraId="29F79F63" w14:textId="7E209685" w:rsidR="00E46EE1" w:rsidRPr="007D774D" w:rsidRDefault="00666F1A" w:rsidP="007D774D">
      <w:pPr>
        <w:spacing w:after="160" w:line="278" w:lineRule="auto"/>
        <w:ind w:right="-694"/>
        <w:jc w:val="both"/>
        <w:rPr>
          <w:i/>
          <w:iCs/>
          <w:color w:val="FF0000"/>
        </w:rPr>
      </w:pPr>
      <w:r w:rsidRPr="00783AEF">
        <w:rPr>
          <w:i/>
          <w:iCs/>
          <w:color w:val="FF0000"/>
        </w:rPr>
        <w:t xml:space="preserve">Please provide </w:t>
      </w:r>
      <w:r w:rsidR="00B247A0" w:rsidRPr="00783AEF">
        <w:rPr>
          <w:i/>
          <w:iCs/>
          <w:color w:val="FF0000"/>
        </w:rPr>
        <w:t>proof</w:t>
      </w:r>
      <w:r w:rsidRPr="00783AEF">
        <w:rPr>
          <w:i/>
          <w:iCs/>
          <w:color w:val="FF0000"/>
        </w:rPr>
        <w:t xml:space="preserve"> of compliance and commitment to the above requirements and insurance obligation. If this is not received, it will be requested, and failure to respond within 4</w:t>
      </w:r>
      <w:r w:rsidR="00A47CB3">
        <w:rPr>
          <w:i/>
          <w:iCs/>
          <w:color w:val="FF0000"/>
        </w:rPr>
        <w:t>8</w:t>
      </w:r>
      <w:r w:rsidRPr="00783AEF">
        <w:rPr>
          <w:i/>
          <w:iCs/>
          <w:color w:val="FF0000"/>
        </w:rPr>
        <w:t xml:space="preserve"> hours of the request will lead to disqualification.</w:t>
      </w:r>
    </w:p>
    <w:p w14:paraId="61F9F95E" w14:textId="77777777" w:rsidR="001C4CB1" w:rsidRDefault="001C4CB1" w:rsidP="00A60641">
      <w:pPr>
        <w:spacing w:line="276" w:lineRule="auto"/>
        <w:jc w:val="both"/>
        <w:rPr>
          <w:rFonts w:cs="Calibri"/>
          <w:b/>
          <w:highlight w:val="yellow"/>
        </w:rPr>
      </w:pPr>
    </w:p>
    <w:p w14:paraId="72EEF8D1" w14:textId="73D0CC37" w:rsidR="000C400B" w:rsidRDefault="000C400B" w:rsidP="000C400B">
      <w:pPr>
        <w:pBdr>
          <w:top w:val="single" w:sz="4" w:space="1" w:color="auto"/>
          <w:left w:val="single" w:sz="4" w:space="4" w:color="auto"/>
          <w:bottom w:val="single" w:sz="4" w:space="1" w:color="auto"/>
          <w:right w:val="single" w:sz="4" w:space="4" w:color="auto"/>
        </w:pBdr>
        <w:shd w:val="clear" w:color="auto" w:fill="1F4E79" w:themeFill="accent5" w:themeFillShade="80"/>
        <w:spacing w:line="276" w:lineRule="auto"/>
        <w:outlineLvl w:val="0"/>
        <w:rPr>
          <w:rFonts w:ascii="Calibri" w:hAnsi="Calibri" w:cs="Calibri"/>
          <w:b/>
          <w:color w:val="FFFFFF" w:themeColor="background1"/>
        </w:rPr>
      </w:pPr>
      <w:bookmarkStart w:id="23" w:name="_Toc210821526"/>
      <w:r w:rsidRPr="00F01EE4">
        <w:rPr>
          <w:rFonts w:ascii="Calibri" w:hAnsi="Calibri" w:cs="Calibri"/>
          <w:b/>
          <w:color w:val="FFFFFF" w:themeColor="background1"/>
        </w:rPr>
        <w:lastRenderedPageBreak/>
        <w:t xml:space="preserve">Annex </w:t>
      </w:r>
      <w:r w:rsidR="00923527">
        <w:rPr>
          <w:rFonts w:ascii="Calibri" w:hAnsi="Calibri" w:cs="Calibri"/>
          <w:b/>
          <w:color w:val="FFFFFF" w:themeColor="background1"/>
        </w:rPr>
        <w:t>3</w:t>
      </w:r>
      <w:r w:rsidR="001C4CB1">
        <w:rPr>
          <w:rFonts w:ascii="Calibri" w:hAnsi="Calibri" w:cs="Calibri"/>
          <w:b/>
          <w:color w:val="FFFFFF" w:themeColor="background1"/>
        </w:rPr>
        <w:t xml:space="preserve"> </w:t>
      </w:r>
      <w:r>
        <w:rPr>
          <w:rFonts w:ascii="Calibri" w:hAnsi="Calibri" w:cs="Calibri"/>
          <w:b/>
          <w:color w:val="FFFFFF" w:themeColor="background1"/>
        </w:rPr>
        <w:t>–</w:t>
      </w:r>
      <w:r w:rsidRPr="00F01EE4">
        <w:rPr>
          <w:rFonts w:ascii="Calibri" w:hAnsi="Calibri" w:cs="Calibri"/>
          <w:b/>
          <w:color w:val="FFFFFF" w:themeColor="background1"/>
        </w:rPr>
        <w:t xml:space="preserve"> </w:t>
      </w:r>
      <w:r w:rsidR="001C4CB1">
        <w:rPr>
          <w:rFonts w:ascii="Calibri" w:hAnsi="Calibri" w:cs="Calibri"/>
          <w:b/>
          <w:color w:val="FFFFFF" w:themeColor="background1"/>
        </w:rPr>
        <w:t xml:space="preserve">Commercial </w:t>
      </w:r>
      <w:r>
        <w:rPr>
          <w:rFonts w:ascii="Calibri" w:hAnsi="Calibri" w:cs="Calibri"/>
          <w:b/>
          <w:color w:val="FFFFFF" w:themeColor="background1"/>
        </w:rPr>
        <w:t>Offer</w:t>
      </w:r>
      <w:bookmarkEnd w:id="23"/>
    </w:p>
    <w:p w14:paraId="54CC6CAD" w14:textId="77777777" w:rsidR="000C400B" w:rsidRPr="00F01EE4" w:rsidRDefault="000C400B" w:rsidP="000C400B"/>
    <w:p w14:paraId="41720157" w14:textId="598C6929" w:rsidR="000C400B" w:rsidRPr="00F244E9" w:rsidRDefault="00EF5043" w:rsidP="00EF5043">
      <w:pPr>
        <w:pStyle w:val="Heading1"/>
      </w:pPr>
      <w:bookmarkStart w:id="24" w:name="_Toc210821527"/>
      <w:r>
        <w:t>3</w:t>
      </w:r>
      <w:r w:rsidR="000C400B">
        <w:t xml:space="preserve">.1 </w:t>
      </w:r>
      <w:r w:rsidR="00183642">
        <w:t xml:space="preserve">- </w:t>
      </w:r>
      <w:r w:rsidR="000C400B">
        <w:t>Price Competitiveness</w:t>
      </w:r>
      <w:bookmarkEnd w:id="24"/>
    </w:p>
    <w:p w14:paraId="4DAA2DF0" w14:textId="77777777" w:rsidR="000C400B" w:rsidRDefault="000C400B" w:rsidP="000C400B">
      <w:pPr>
        <w:ind w:left="90"/>
        <w:jc w:val="both"/>
        <w:rPr>
          <w:rFonts w:ascii="Calibri" w:hAnsi="Calibri" w:cs="Calibri"/>
        </w:rPr>
      </w:pPr>
    </w:p>
    <w:p w14:paraId="14B12708" w14:textId="6B20934F" w:rsidR="000C400B" w:rsidRPr="001D63BB" w:rsidRDefault="000C400B" w:rsidP="001D63BB">
      <w:pPr>
        <w:spacing w:line="276" w:lineRule="auto"/>
        <w:jc w:val="both"/>
        <w:rPr>
          <w:rFonts w:cs="Calibri"/>
        </w:rPr>
      </w:pPr>
      <w:r w:rsidRPr="001D63BB">
        <w:rPr>
          <w:rFonts w:ascii="Calibri" w:hAnsi="Calibri" w:cs="Calibri"/>
        </w:rPr>
        <w:t xml:space="preserve">Please quote your offer </w:t>
      </w:r>
      <w:r w:rsidR="00B247A0">
        <w:rPr>
          <w:rFonts w:ascii="Calibri" w:hAnsi="Calibri" w:cs="Calibri"/>
        </w:rPr>
        <w:t>in</w:t>
      </w:r>
      <w:r w:rsidRPr="001D63BB">
        <w:rPr>
          <w:rFonts w:ascii="Calibri" w:hAnsi="Calibri" w:cs="Calibri"/>
        </w:rPr>
        <w:t xml:space="preserve"> the form below, including all associated costs (taxes, discounts, etc.). IMC requires flat prices. Mention your price in USD. If Payment is requested in XAF, payment will be made according to the official USD exchange rate on the day of invoicing, according to the Bank of Central African States (BEAC).</w:t>
      </w:r>
    </w:p>
    <w:p w14:paraId="73D394BF" w14:textId="77777777" w:rsidR="008765A9" w:rsidRDefault="008765A9" w:rsidP="00A60641">
      <w:pPr>
        <w:spacing w:line="276" w:lineRule="auto"/>
        <w:jc w:val="both"/>
        <w:rPr>
          <w:rFonts w:cs="Calibri"/>
          <w:b/>
        </w:rPr>
      </w:pPr>
    </w:p>
    <w:p w14:paraId="2CF75720" w14:textId="736AB4E3" w:rsidR="00F244E9" w:rsidRPr="000C78DE" w:rsidRDefault="002A0A34" w:rsidP="000C78DE">
      <w:pPr>
        <w:spacing w:line="276" w:lineRule="auto"/>
        <w:jc w:val="both"/>
        <w:rPr>
          <w:rFonts w:cs="Calibri"/>
          <w:b/>
        </w:rPr>
      </w:pPr>
      <w:r w:rsidRPr="00C7086D">
        <w:rPr>
          <w:rFonts w:cs="Calibri"/>
          <w:b/>
        </w:rPr>
        <w:t>COMMERCIAL OFFER</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5580"/>
        <w:gridCol w:w="1620"/>
        <w:gridCol w:w="1899"/>
      </w:tblGrid>
      <w:tr w:rsidR="005B7F39" w:rsidRPr="00C956D6" w14:paraId="7D882026" w14:textId="77777777" w:rsidTr="005B7F39">
        <w:trPr>
          <w:trHeight w:val="744"/>
        </w:trPr>
        <w:tc>
          <w:tcPr>
            <w:tcW w:w="535" w:type="dxa"/>
            <w:shd w:val="clear" w:color="auto" w:fill="BDD6EE" w:themeFill="accent5" w:themeFillTint="66"/>
            <w:noWrap/>
            <w:vAlign w:val="center"/>
            <w:hideMark/>
          </w:tcPr>
          <w:p w14:paraId="1025CA46" w14:textId="66902D7C" w:rsidR="005B7F39" w:rsidRPr="00C956D6" w:rsidRDefault="005B7F39" w:rsidP="00C956D6">
            <w:pPr>
              <w:jc w:val="center"/>
              <w:rPr>
                <w:rFonts w:ascii="Calibri" w:eastAsia="Times New Roman" w:hAnsi="Calibri" w:cs="Calibri"/>
                <w:color w:val="000000"/>
                <w:sz w:val="22"/>
                <w:szCs w:val="22"/>
                <w:lang w:val="ru-RU" w:eastAsia="ru-RU"/>
              </w:rPr>
            </w:pPr>
            <w:r w:rsidRPr="00C956D6">
              <w:rPr>
                <w:rFonts w:ascii="Calibri" w:eastAsia="Times New Roman" w:hAnsi="Calibri" w:cs="Calibri"/>
                <w:b/>
                <w:bCs/>
                <w:color w:val="auto"/>
                <w:lang w:val="ru-RU" w:eastAsia="ru-RU"/>
              </w:rPr>
              <w:t>№</w:t>
            </w:r>
          </w:p>
        </w:tc>
        <w:tc>
          <w:tcPr>
            <w:tcW w:w="5580" w:type="dxa"/>
            <w:shd w:val="clear" w:color="auto" w:fill="BDD6EE" w:themeFill="accent5" w:themeFillTint="66"/>
            <w:vAlign w:val="center"/>
            <w:hideMark/>
          </w:tcPr>
          <w:p w14:paraId="06C1D0DD" w14:textId="77777777" w:rsidR="005B7F39" w:rsidRPr="00FC7F3F" w:rsidRDefault="005B7F39" w:rsidP="00C956D6">
            <w:pPr>
              <w:jc w:val="center"/>
              <w:rPr>
                <w:rFonts w:ascii="Calibri" w:eastAsia="Times New Roman" w:hAnsi="Calibri" w:cs="Calibri"/>
                <w:b/>
                <w:bCs/>
                <w:color w:val="auto"/>
                <w:lang w:eastAsia="ru-RU"/>
              </w:rPr>
            </w:pPr>
            <w:r w:rsidRPr="00FC7F3F">
              <w:rPr>
                <w:rFonts w:ascii="Calibri" w:eastAsia="Times New Roman" w:hAnsi="Calibri" w:cs="Calibri"/>
                <w:b/>
                <w:bCs/>
                <w:color w:val="auto"/>
                <w:lang w:eastAsia="ru-RU"/>
              </w:rPr>
              <w:t>Financial Part (prices need t</w:t>
            </w:r>
            <w:r>
              <w:rPr>
                <w:rFonts w:ascii="Calibri" w:eastAsia="Times New Roman" w:hAnsi="Calibri" w:cs="Calibri"/>
                <w:b/>
                <w:bCs/>
                <w:color w:val="auto"/>
                <w:lang w:eastAsia="ru-RU"/>
              </w:rPr>
              <w:t>o include VAT and all applicable taxes)</w:t>
            </w:r>
          </w:p>
        </w:tc>
        <w:tc>
          <w:tcPr>
            <w:tcW w:w="1620" w:type="dxa"/>
            <w:shd w:val="clear" w:color="auto" w:fill="BDD6EE" w:themeFill="accent5" w:themeFillTint="66"/>
            <w:vAlign w:val="center"/>
          </w:tcPr>
          <w:p w14:paraId="14CDAACF" w14:textId="61C7FF6A" w:rsidR="005B7F39" w:rsidRPr="00FC7F3F" w:rsidRDefault="005B7F39" w:rsidP="00C956D6">
            <w:pPr>
              <w:jc w:val="center"/>
              <w:rPr>
                <w:rFonts w:ascii="Calibri" w:eastAsia="Times New Roman" w:hAnsi="Calibri" w:cs="Calibri"/>
                <w:b/>
                <w:bCs/>
                <w:color w:val="auto"/>
                <w:lang w:eastAsia="ru-RU"/>
              </w:rPr>
            </w:pPr>
            <w:r>
              <w:rPr>
                <w:rFonts w:ascii="Calibri" w:eastAsia="Times New Roman" w:hAnsi="Calibri" w:cs="Calibri"/>
                <w:b/>
                <w:bCs/>
                <w:color w:val="auto"/>
                <w:lang w:eastAsia="ru-RU"/>
              </w:rPr>
              <w:t>Unit</w:t>
            </w:r>
          </w:p>
        </w:tc>
        <w:tc>
          <w:tcPr>
            <w:tcW w:w="1899" w:type="dxa"/>
            <w:shd w:val="clear" w:color="auto" w:fill="BDD6EE" w:themeFill="accent5" w:themeFillTint="66"/>
            <w:vAlign w:val="center"/>
            <w:hideMark/>
          </w:tcPr>
          <w:p w14:paraId="311E96B3" w14:textId="5BD919E2" w:rsidR="005B7F39" w:rsidRPr="00C956D6" w:rsidRDefault="005B7F39" w:rsidP="00C956D6">
            <w:pPr>
              <w:jc w:val="center"/>
              <w:rPr>
                <w:rFonts w:ascii="Calibri" w:eastAsia="Times New Roman" w:hAnsi="Calibri" w:cs="Calibri"/>
                <w:color w:val="FF0000"/>
                <w:sz w:val="20"/>
                <w:szCs w:val="20"/>
                <w:lang w:val="ru-RU" w:eastAsia="ru-RU"/>
              </w:rPr>
            </w:pPr>
            <w:r>
              <w:rPr>
                <w:rFonts w:ascii="Calibri" w:eastAsia="Times New Roman" w:hAnsi="Calibri" w:cs="Calibri"/>
                <w:b/>
                <w:bCs/>
                <w:color w:val="auto"/>
                <w:lang w:eastAsia="ru-RU"/>
              </w:rPr>
              <w:t>Price</w:t>
            </w:r>
          </w:p>
        </w:tc>
      </w:tr>
      <w:tr w:rsidR="00CE5A90" w:rsidRPr="00C956D6" w14:paraId="26F79D1D" w14:textId="77777777" w:rsidTr="005B7F39">
        <w:trPr>
          <w:trHeight w:val="1068"/>
        </w:trPr>
        <w:tc>
          <w:tcPr>
            <w:tcW w:w="535" w:type="dxa"/>
            <w:noWrap/>
            <w:vAlign w:val="center"/>
            <w:hideMark/>
          </w:tcPr>
          <w:p w14:paraId="6A464AD0" w14:textId="237E5CD9" w:rsidR="00CE5A90" w:rsidRPr="00C956D6" w:rsidRDefault="00CE5A90" w:rsidP="00CE5A90">
            <w:pPr>
              <w:jc w:val="center"/>
              <w:rPr>
                <w:rFonts w:ascii="Calibri" w:eastAsia="Times New Roman" w:hAnsi="Calibri" w:cs="Calibri"/>
                <w:color w:val="000000"/>
                <w:sz w:val="22"/>
                <w:szCs w:val="22"/>
                <w:lang w:val="ru-RU" w:eastAsia="ru-RU"/>
              </w:rPr>
            </w:pPr>
            <w:r>
              <w:rPr>
                <w:rFonts w:ascii="Calibri" w:eastAsia="Times New Roman" w:hAnsi="Calibri" w:cs="Calibri"/>
                <w:color w:val="000000"/>
                <w:sz w:val="22"/>
                <w:szCs w:val="22"/>
                <w:lang w:val="ru-RU" w:eastAsia="ru-RU"/>
              </w:rPr>
              <w:t>1</w:t>
            </w:r>
          </w:p>
        </w:tc>
        <w:tc>
          <w:tcPr>
            <w:tcW w:w="5580" w:type="dxa"/>
            <w:shd w:val="clear" w:color="auto" w:fill="FFFFFF" w:themeFill="background1"/>
            <w:vAlign w:val="center"/>
          </w:tcPr>
          <w:p w14:paraId="1B753E67" w14:textId="77777777" w:rsidR="002A0A34" w:rsidRPr="002A0A34" w:rsidRDefault="002A0A34" w:rsidP="002A0A34">
            <w:pPr>
              <w:rPr>
                <w:rFonts w:ascii="Calibri" w:hAnsi="Calibri" w:cs="Calibri"/>
                <w:sz w:val="20"/>
                <w:szCs w:val="20"/>
              </w:rPr>
            </w:pPr>
            <w:r w:rsidRPr="002A0A34">
              <w:rPr>
                <w:rFonts w:ascii="Calibri" w:hAnsi="Calibri" w:cs="Calibri"/>
                <w:sz w:val="20"/>
                <w:szCs w:val="20"/>
              </w:rPr>
              <w:t>Facility rental: (Warehouse space rental):</w:t>
            </w:r>
          </w:p>
          <w:p w14:paraId="7BE7C7B0" w14:textId="77777777" w:rsidR="002A0A34" w:rsidRPr="002A0A34" w:rsidRDefault="002A0A34" w:rsidP="002A0A34">
            <w:pPr>
              <w:rPr>
                <w:rFonts w:ascii="Calibri" w:hAnsi="Calibri" w:cs="Calibri"/>
                <w:sz w:val="20"/>
                <w:szCs w:val="20"/>
              </w:rPr>
            </w:pPr>
            <w:r w:rsidRPr="002A0A34">
              <w:rPr>
                <w:rFonts w:ascii="Calibri" w:hAnsi="Calibri" w:cs="Calibri"/>
                <w:sz w:val="20"/>
                <w:szCs w:val="20"/>
              </w:rPr>
              <w:t>* Indoor, Temperature-controlled (+15°C to +25°C), on pallets</w:t>
            </w:r>
          </w:p>
          <w:p w14:paraId="05E495B7" w14:textId="77777777" w:rsidR="002A0A34" w:rsidRPr="002A0A34" w:rsidRDefault="002A0A34" w:rsidP="002A0A34">
            <w:pPr>
              <w:rPr>
                <w:rFonts w:ascii="Calibri" w:hAnsi="Calibri" w:cs="Calibri"/>
                <w:sz w:val="20"/>
                <w:szCs w:val="20"/>
              </w:rPr>
            </w:pPr>
            <w:r w:rsidRPr="002A0A34">
              <w:rPr>
                <w:rFonts w:ascii="Calibri" w:hAnsi="Calibri" w:cs="Calibri"/>
                <w:sz w:val="20"/>
                <w:szCs w:val="20"/>
              </w:rPr>
              <w:t>* Pallet size: Length 0.8m X Width 1.2m X maximum stacking height 1.5m</w:t>
            </w:r>
          </w:p>
          <w:p w14:paraId="2D503AD0" w14:textId="74CA29C9" w:rsidR="002A0A34" w:rsidRPr="002A0A34" w:rsidRDefault="002A0A34" w:rsidP="002A0A34">
            <w:pPr>
              <w:rPr>
                <w:rFonts w:ascii="Calibri" w:hAnsi="Calibri" w:cs="Calibri"/>
                <w:sz w:val="20"/>
                <w:szCs w:val="20"/>
              </w:rPr>
            </w:pPr>
            <w:r w:rsidRPr="002A0A34">
              <w:rPr>
                <w:rFonts w:ascii="Calibri" w:hAnsi="Calibri" w:cs="Calibri"/>
                <w:sz w:val="20"/>
                <w:szCs w:val="20"/>
              </w:rPr>
              <w:t xml:space="preserve">* Total maximum estimated volume per pallet: 1.44 m³ </w:t>
            </w:r>
          </w:p>
          <w:p w14:paraId="79ED1347" w14:textId="6C469CF9" w:rsidR="002A0A34" w:rsidRDefault="002A0A34" w:rsidP="002A0A34">
            <w:pPr>
              <w:rPr>
                <w:rFonts w:ascii="Calibri" w:hAnsi="Calibri" w:cs="Calibri"/>
                <w:sz w:val="20"/>
                <w:szCs w:val="20"/>
              </w:rPr>
            </w:pPr>
            <w:r w:rsidRPr="002A0A34">
              <w:rPr>
                <w:rFonts w:ascii="Calibri" w:hAnsi="Calibri" w:cs="Calibri"/>
                <w:sz w:val="20"/>
                <w:szCs w:val="20"/>
              </w:rPr>
              <w:t xml:space="preserve">* Number of pallets expected </w:t>
            </w:r>
            <w:r>
              <w:rPr>
                <w:rFonts w:ascii="Calibri" w:hAnsi="Calibri" w:cs="Calibri"/>
                <w:sz w:val="20"/>
                <w:szCs w:val="20"/>
              </w:rPr>
              <w:t>–</w:t>
            </w:r>
            <w:r w:rsidRPr="002A0A34">
              <w:rPr>
                <w:rFonts w:ascii="Calibri" w:hAnsi="Calibri" w:cs="Calibri"/>
                <w:sz w:val="20"/>
                <w:szCs w:val="20"/>
              </w:rPr>
              <w:t xml:space="preserve"> 150</w:t>
            </w:r>
          </w:p>
          <w:p w14:paraId="5A99CD54" w14:textId="5C2D1A2C" w:rsidR="002A0A34" w:rsidRPr="002A0A34" w:rsidRDefault="002A0A34" w:rsidP="002A0A34">
            <w:pPr>
              <w:rPr>
                <w:rFonts w:ascii="Calibri" w:hAnsi="Calibri" w:cs="Calibri"/>
                <w:sz w:val="20"/>
                <w:szCs w:val="20"/>
              </w:rPr>
            </w:pPr>
            <w:r>
              <w:rPr>
                <w:rFonts w:ascii="Calibri" w:hAnsi="Calibri" w:cs="Calibri"/>
                <w:sz w:val="20"/>
                <w:szCs w:val="20"/>
              </w:rPr>
              <w:t>*</w:t>
            </w:r>
            <w:r w:rsidR="0013444C">
              <w:rPr>
                <w:rFonts w:ascii="Calibri" w:hAnsi="Calibri" w:cs="Calibri"/>
                <w:sz w:val="20"/>
                <w:szCs w:val="20"/>
              </w:rPr>
              <w:t>*</w:t>
            </w:r>
            <w:r w:rsidR="0013444C" w:rsidRPr="00E3266E">
              <w:rPr>
                <w:rFonts w:ascii="Calibri" w:hAnsi="Calibri" w:cs="Calibri"/>
                <w:b/>
                <w:bCs/>
                <w:sz w:val="20"/>
                <w:szCs w:val="20"/>
              </w:rPr>
              <w:t xml:space="preserve">Estimated rental period: </w:t>
            </w:r>
            <w:r w:rsidR="0079270D">
              <w:rPr>
                <w:rFonts w:ascii="Calibri" w:hAnsi="Calibri" w:cs="Calibri"/>
                <w:b/>
                <w:bCs/>
                <w:sz w:val="20"/>
                <w:szCs w:val="20"/>
              </w:rPr>
              <w:t>5</w:t>
            </w:r>
            <w:r w:rsidR="0013444C" w:rsidRPr="00E3266E">
              <w:rPr>
                <w:rFonts w:ascii="Calibri" w:hAnsi="Calibri" w:cs="Calibri"/>
                <w:b/>
                <w:bCs/>
                <w:sz w:val="20"/>
                <w:szCs w:val="20"/>
              </w:rPr>
              <w:t xml:space="preserve"> </w:t>
            </w:r>
            <w:r w:rsidR="0079270D">
              <w:rPr>
                <w:rFonts w:ascii="Calibri" w:hAnsi="Calibri" w:cs="Calibri"/>
                <w:b/>
                <w:bCs/>
                <w:sz w:val="20"/>
                <w:szCs w:val="20"/>
              </w:rPr>
              <w:t>months</w:t>
            </w:r>
            <w:r w:rsidR="00E3266E" w:rsidRPr="00E3266E">
              <w:rPr>
                <w:rFonts w:ascii="Calibri" w:hAnsi="Calibri" w:cs="Calibri"/>
                <w:b/>
                <w:bCs/>
                <w:sz w:val="20"/>
                <w:szCs w:val="20"/>
              </w:rPr>
              <w:t xml:space="preserve"> </w:t>
            </w:r>
          </w:p>
          <w:p w14:paraId="27503BF0" w14:textId="77777777" w:rsidR="00CE5A90" w:rsidRDefault="002A0A34" w:rsidP="002A0A34">
            <w:pPr>
              <w:rPr>
                <w:rFonts w:ascii="Calibri" w:hAnsi="Calibri" w:cs="Calibri"/>
                <w:sz w:val="20"/>
                <w:szCs w:val="20"/>
              </w:rPr>
            </w:pPr>
            <w:r w:rsidRPr="002A0A34">
              <w:rPr>
                <w:rFonts w:ascii="Calibri" w:hAnsi="Calibri" w:cs="Calibri"/>
                <w:sz w:val="20"/>
                <w:szCs w:val="20"/>
              </w:rPr>
              <w:t>Supplier to ensure 100% insurance for supplies while they are in the Warehouse (for any damage or loss</w:t>
            </w:r>
            <w:r w:rsidR="0079270D">
              <w:rPr>
                <w:rFonts w:ascii="Calibri" w:hAnsi="Calibri" w:cs="Calibri"/>
                <w:sz w:val="20"/>
                <w:szCs w:val="20"/>
              </w:rPr>
              <w:t>, the</w:t>
            </w:r>
            <w:r w:rsidRPr="002A0A34">
              <w:rPr>
                <w:rFonts w:ascii="Calibri" w:hAnsi="Calibri" w:cs="Calibri"/>
                <w:sz w:val="20"/>
                <w:szCs w:val="20"/>
              </w:rPr>
              <w:t xml:space="preserve"> supplier to reimburse for the damaged quantity as per the evaluation of IMC based on invoices)</w:t>
            </w:r>
          </w:p>
          <w:p w14:paraId="25B0F4E4" w14:textId="1C0D36D0" w:rsidR="000C78DE" w:rsidRPr="009F0184" w:rsidRDefault="000C78DE" w:rsidP="002A0A34">
            <w:pPr>
              <w:rPr>
                <w:rFonts w:ascii="Calibri" w:eastAsia="Times New Roman" w:hAnsi="Calibri" w:cs="Calibri"/>
                <w:color w:val="auto"/>
                <w:sz w:val="20"/>
                <w:szCs w:val="20"/>
                <w:lang w:eastAsia="ru-RU"/>
              </w:rPr>
            </w:pPr>
            <w:r w:rsidRPr="007C1F73">
              <w:rPr>
                <w:rFonts w:ascii="Calibri" w:eastAsia="Times New Roman" w:hAnsi="Calibri" w:cs="Calibri"/>
                <w:color w:val="EE0000"/>
                <w:sz w:val="20"/>
                <w:szCs w:val="20"/>
                <w:highlight w:val="yellow"/>
                <w:lang w:eastAsia="ru-RU"/>
              </w:rPr>
              <w:t xml:space="preserve">Please ensure to quote for the unit price only (rental fee per month), considering the estimated number of months. </w:t>
            </w:r>
            <w:r w:rsidR="007C1F73" w:rsidRPr="007C1F73">
              <w:rPr>
                <w:rFonts w:ascii="Calibri" w:eastAsia="Times New Roman" w:hAnsi="Calibri" w:cs="Calibri"/>
                <w:color w:val="EE0000"/>
                <w:sz w:val="20"/>
                <w:szCs w:val="20"/>
                <w:highlight w:val="yellow"/>
                <w:lang w:eastAsia="ru-RU"/>
              </w:rPr>
              <w:t>If you have a note on the minimum number of months to be committed whenever the IMC will use the facility, please indicate</w:t>
            </w:r>
          </w:p>
        </w:tc>
        <w:tc>
          <w:tcPr>
            <w:tcW w:w="1620" w:type="dxa"/>
            <w:shd w:val="clear" w:color="auto" w:fill="FFFFFF" w:themeFill="background1"/>
            <w:vAlign w:val="center"/>
            <w:hideMark/>
          </w:tcPr>
          <w:p w14:paraId="10AF94D0" w14:textId="060E4E19" w:rsidR="00CE5A90" w:rsidRPr="009F0184" w:rsidRDefault="005B7F39" w:rsidP="00CE5A90">
            <w:pPr>
              <w:jc w:val="center"/>
              <w:rPr>
                <w:rFonts w:ascii="Calibri" w:eastAsia="Times New Roman" w:hAnsi="Calibri" w:cs="Calibri"/>
                <w:color w:val="auto"/>
                <w:sz w:val="20"/>
                <w:szCs w:val="20"/>
                <w:lang w:eastAsia="ru-RU"/>
              </w:rPr>
            </w:pPr>
            <w:r>
              <w:rPr>
                <w:rFonts w:ascii="Calibri" w:eastAsia="Times New Roman" w:hAnsi="Calibri" w:cs="Calibri"/>
                <w:color w:val="auto"/>
                <w:sz w:val="20"/>
                <w:szCs w:val="20"/>
                <w:lang w:eastAsia="ru-RU"/>
              </w:rPr>
              <w:t>Month</w:t>
            </w:r>
            <w:r w:rsidR="00CE5A90" w:rsidRPr="009F0184">
              <w:rPr>
                <w:rFonts w:ascii="Calibri" w:eastAsia="Times New Roman" w:hAnsi="Calibri" w:cs="Calibri"/>
                <w:color w:val="auto"/>
                <w:sz w:val="20"/>
                <w:szCs w:val="20"/>
                <w:lang w:eastAsia="ru-RU"/>
              </w:rPr>
              <w:t> </w:t>
            </w:r>
          </w:p>
        </w:tc>
        <w:tc>
          <w:tcPr>
            <w:tcW w:w="1899" w:type="dxa"/>
            <w:vAlign w:val="center"/>
            <w:hideMark/>
          </w:tcPr>
          <w:p w14:paraId="3AECBC11" w14:textId="4920FF60" w:rsidR="00CE5A90" w:rsidRPr="00C956D6" w:rsidRDefault="00CA0C22" w:rsidP="00CE5A90">
            <w:pPr>
              <w:jc w:val="center"/>
              <w:rPr>
                <w:rFonts w:ascii="Calibri" w:eastAsia="Times New Roman" w:hAnsi="Calibri" w:cs="Calibri"/>
                <w:color w:val="000000"/>
                <w:sz w:val="20"/>
                <w:szCs w:val="20"/>
                <w:lang w:eastAsia="ru-RU"/>
              </w:rPr>
            </w:pPr>
            <w:r w:rsidRPr="000F0ACF">
              <w:rPr>
                <w:rFonts w:ascii="Calibri" w:eastAsia="Times New Roman" w:hAnsi="Calibri" w:cs="Calibri"/>
                <w:color w:val="auto"/>
                <w:sz w:val="20"/>
                <w:szCs w:val="20"/>
                <w:lang w:eastAsia="ru-RU"/>
              </w:rPr>
              <w:t>$0.00 </w:t>
            </w:r>
          </w:p>
        </w:tc>
      </w:tr>
      <w:tr w:rsidR="00CA0C22" w:rsidRPr="00C956D6" w14:paraId="5E7822DD" w14:textId="77777777" w:rsidTr="005833D8">
        <w:trPr>
          <w:trHeight w:val="1068"/>
        </w:trPr>
        <w:tc>
          <w:tcPr>
            <w:tcW w:w="535" w:type="dxa"/>
            <w:noWrap/>
            <w:vAlign w:val="center"/>
            <w:hideMark/>
          </w:tcPr>
          <w:p w14:paraId="469297B6" w14:textId="0247533A" w:rsidR="00CA0C22" w:rsidRPr="00C956D6" w:rsidRDefault="00CA0C22" w:rsidP="00CA0C22">
            <w:pPr>
              <w:jc w:val="center"/>
              <w:rPr>
                <w:rFonts w:ascii="Calibri" w:eastAsia="Times New Roman" w:hAnsi="Calibri" w:cs="Calibri"/>
                <w:color w:val="000000"/>
                <w:sz w:val="22"/>
                <w:szCs w:val="22"/>
                <w:lang w:eastAsia="ru-RU"/>
              </w:rPr>
            </w:pPr>
            <w:r>
              <w:rPr>
                <w:rFonts w:ascii="Calibri" w:eastAsia="Times New Roman" w:hAnsi="Calibri" w:cs="Calibri"/>
                <w:color w:val="000000"/>
                <w:sz w:val="22"/>
                <w:szCs w:val="22"/>
                <w:lang w:eastAsia="ru-RU"/>
              </w:rPr>
              <w:t>2</w:t>
            </w:r>
          </w:p>
        </w:tc>
        <w:tc>
          <w:tcPr>
            <w:tcW w:w="5580" w:type="dxa"/>
            <w:shd w:val="clear" w:color="auto" w:fill="FFFFFF" w:themeFill="background1"/>
            <w:vAlign w:val="center"/>
          </w:tcPr>
          <w:p w14:paraId="5862E8D1" w14:textId="77777777" w:rsidR="00CA0C22" w:rsidRPr="002A0A34" w:rsidRDefault="00CA0C22" w:rsidP="00CA0C22">
            <w:pPr>
              <w:rPr>
                <w:rFonts w:ascii="Calibri" w:hAnsi="Calibri" w:cs="Calibri"/>
                <w:sz w:val="20"/>
                <w:szCs w:val="20"/>
              </w:rPr>
            </w:pPr>
            <w:r w:rsidRPr="002A0A34">
              <w:rPr>
                <w:rFonts w:ascii="Calibri" w:hAnsi="Calibri" w:cs="Calibri"/>
                <w:sz w:val="20"/>
                <w:szCs w:val="20"/>
              </w:rPr>
              <w:t>Facility rental: (Warehouse space rental):</w:t>
            </w:r>
          </w:p>
          <w:p w14:paraId="658A83CC" w14:textId="71A19E55" w:rsidR="00CA0C22" w:rsidRPr="002A0A34" w:rsidRDefault="00CA0C22" w:rsidP="00CA0C22">
            <w:pPr>
              <w:rPr>
                <w:rFonts w:ascii="Calibri" w:hAnsi="Calibri" w:cs="Calibri"/>
                <w:sz w:val="20"/>
                <w:szCs w:val="20"/>
              </w:rPr>
            </w:pPr>
            <w:r w:rsidRPr="002A0A34">
              <w:rPr>
                <w:rFonts w:ascii="Calibri" w:hAnsi="Calibri" w:cs="Calibri"/>
                <w:sz w:val="20"/>
                <w:szCs w:val="20"/>
              </w:rPr>
              <w:t>* Indoor, Temperature-controlled (+</w:t>
            </w:r>
            <w:r>
              <w:rPr>
                <w:rFonts w:ascii="Calibri" w:hAnsi="Calibri" w:cs="Calibri"/>
                <w:sz w:val="20"/>
                <w:szCs w:val="20"/>
              </w:rPr>
              <w:t>2</w:t>
            </w:r>
            <w:r w:rsidRPr="002A0A34">
              <w:rPr>
                <w:rFonts w:ascii="Calibri" w:hAnsi="Calibri" w:cs="Calibri"/>
                <w:sz w:val="20"/>
                <w:szCs w:val="20"/>
              </w:rPr>
              <w:t>°C to +</w:t>
            </w:r>
            <w:r>
              <w:rPr>
                <w:rFonts w:ascii="Calibri" w:hAnsi="Calibri" w:cs="Calibri"/>
                <w:sz w:val="20"/>
                <w:szCs w:val="20"/>
              </w:rPr>
              <w:t>8</w:t>
            </w:r>
            <w:r w:rsidRPr="002A0A34">
              <w:rPr>
                <w:rFonts w:ascii="Calibri" w:hAnsi="Calibri" w:cs="Calibri"/>
                <w:sz w:val="20"/>
                <w:szCs w:val="20"/>
              </w:rPr>
              <w:t>°C), on pallets</w:t>
            </w:r>
          </w:p>
          <w:p w14:paraId="0DEF1C34" w14:textId="77777777" w:rsidR="00CA0C22" w:rsidRPr="002A0A34" w:rsidRDefault="00CA0C22" w:rsidP="00CA0C22">
            <w:pPr>
              <w:rPr>
                <w:rFonts w:ascii="Calibri" w:hAnsi="Calibri" w:cs="Calibri"/>
                <w:sz w:val="20"/>
                <w:szCs w:val="20"/>
              </w:rPr>
            </w:pPr>
            <w:r w:rsidRPr="002A0A34">
              <w:rPr>
                <w:rFonts w:ascii="Calibri" w:hAnsi="Calibri" w:cs="Calibri"/>
                <w:sz w:val="20"/>
                <w:szCs w:val="20"/>
              </w:rPr>
              <w:t>* Pallet size: Length 0.8m X Width 1.2m X maximum stacking height 1.5m</w:t>
            </w:r>
          </w:p>
          <w:p w14:paraId="2919AA5E" w14:textId="2A25420E" w:rsidR="00CA0C22" w:rsidRPr="002A0A34" w:rsidRDefault="00CA0C22" w:rsidP="00CA0C22">
            <w:pPr>
              <w:rPr>
                <w:rFonts w:ascii="Calibri" w:hAnsi="Calibri" w:cs="Calibri"/>
                <w:sz w:val="20"/>
                <w:szCs w:val="20"/>
              </w:rPr>
            </w:pPr>
            <w:r w:rsidRPr="002A0A34">
              <w:rPr>
                <w:rFonts w:ascii="Calibri" w:hAnsi="Calibri" w:cs="Calibri"/>
                <w:sz w:val="20"/>
                <w:szCs w:val="20"/>
              </w:rPr>
              <w:t xml:space="preserve">* Total maximum estimated volume per pallet: 1.44 m³ </w:t>
            </w:r>
          </w:p>
          <w:p w14:paraId="58A9A9D2" w14:textId="78CE9CE0" w:rsidR="00CA0C22" w:rsidRDefault="00CA0C22" w:rsidP="00CA0C22">
            <w:pPr>
              <w:rPr>
                <w:rFonts w:ascii="Calibri" w:hAnsi="Calibri" w:cs="Calibri"/>
                <w:sz w:val="20"/>
                <w:szCs w:val="20"/>
              </w:rPr>
            </w:pPr>
            <w:r w:rsidRPr="002A0A34">
              <w:rPr>
                <w:rFonts w:ascii="Calibri" w:hAnsi="Calibri" w:cs="Calibri"/>
                <w:sz w:val="20"/>
                <w:szCs w:val="20"/>
              </w:rPr>
              <w:t xml:space="preserve">* Number of pallets expected </w:t>
            </w:r>
            <w:r>
              <w:rPr>
                <w:rFonts w:ascii="Calibri" w:hAnsi="Calibri" w:cs="Calibri"/>
                <w:sz w:val="20"/>
                <w:szCs w:val="20"/>
              </w:rPr>
              <w:t>–</w:t>
            </w:r>
            <w:r w:rsidRPr="002A0A34">
              <w:rPr>
                <w:rFonts w:ascii="Calibri" w:hAnsi="Calibri" w:cs="Calibri"/>
                <w:sz w:val="20"/>
                <w:szCs w:val="20"/>
              </w:rPr>
              <w:t xml:space="preserve"> 50</w:t>
            </w:r>
          </w:p>
          <w:p w14:paraId="7FE4B6AD" w14:textId="33B14722" w:rsidR="00CA0C22" w:rsidRPr="002A0A34" w:rsidRDefault="00CA0C22" w:rsidP="00CA0C22">
            <w:pPr>
              <w:rPr>
                <w:rFonts w:ascii="Calibri" w:hAnsi="Calibri" w:cs="Calibri"/>
                <w:sz w:val="20"/>
                <w:szCs w:val="20"/>
              </w:rPr>
            </w:pPr>
            <w:r>
              <w:rPr>
                <w:rFonts w:ascii="Calibri" w:hAnsi="Calibri" w:cs="Calibri"/>
                <w:sz w:val="20"/>
                <w:szCs w:val="20"/>
              </w:rPr>
              <w:t>*</w:t>
            </w:r>
            <w:r w:rsidRPr="00024096">
              <w:rPr>
                <w:rFonts w:ascii="Calibri" w:hAnsi="Calibri" w:cs="Calibri"/>
                <w:b/>
                <w:bCs/>
                <w:sz w:val="20"/>
                <w:szCs w:val="20"/>
              </w:rPr>
              <w:t xml:space="preserve">Estimated rental period: </w:t>
            </w:r>
            <w:r w:rsidR="0079270D">
              <w:rPr>
                <w:rFonts w:ascii="Calibri" w:hAnsi="Calibri" w:cs="Calibri"/>
                <w:b/>
                <w:bCs/>
                <w:sz w:val="20"/>
                <w:szCs w:val="20"/>
              </w:rPr>
              <w:t>2</w:t>
            </w:r>
            <w:r w:rsidRPr="00024096">
              <w:rPr>
                <w:rFonts w:ascii="Calibri" w:hAnsi="Calibri" w:cs="Calibri"/>
                <w:b/>
                <w:bCs/>
                <w:sz w:val="20"/>
                <w:szCs w:val="20"/>
              </w:rPr>
              <w:t xml:space="preserve"> </w:t>
            </w:r>
            <w:r w:rsidR="0079270D">
              <w:rPr>
                <w:rFonts w:ascii="Calibri" w:hAnsi="Calibri" w:cs="Calibri"/>
                <w:b/>
                <w:bCs/>
                <w:sz w:val="20"/>
                <w:szCs w:val="20"/>
              </w:rPr>
              <w:t>months</w:t>
            </w:r>
            <w:r w:rsidRPr="00024096">
              <w:rPr>
                <w:rFonts w:ascii="Calibri" w:hAnsi="Calibri" w:cs="Calibri"/>
                <w:b/>
                <w:bCs/>
                <w:sz w:val="20"/>
                <w:szCs w:val="20"/>
              </w:rPr>
              <w:t xml:space="preserve"> </w:t>
            </w:r>
          </w:p>
          <w:p w14:paraId="0DCEA063" w14:textId="77777777" w:rsidR="00CA0C22" w:rsidRDefault="00CA0C22" w:rsidP="00CA0C22">
            <w:pPr>
              <w:rPr>
                <w:rFonts w:ascii="Calibri" w:hAnsi="Calibri" w:cs="Calibri"/>
                <w:sz w:val="20"/>
                <w:szCs w:val="20"/>
              </w:rPr>
            </w:pPr>
            <w:r w:rsidRPr="002A0A34">
              <w:rPr>
                <w:rFonts w:ascii="Calibri" w:hAnsi="Calibri" w:cs="Calibri"/>
                <w:sz w:val="20"/>
                <w:szCs w:val="20"/>
              </w:rPr>
              <w:t>Supplier to ensure 100% insurance for supplies while they are in the Warehouse (for any damage or loss</w:t>
            </w:r>
            <w:r w:rsidR="0079270D">
              <w:rPr>
                <w:rFonts w:ascii="Calibri" w:hAnsi="Calibri" w:cs="Calibri"/>
                <w:sz w:val="20"/>
                <w:szCs w:val="20"/>
              </w:rPr>
              <w:t>, the</w:t>
            </w:r>
            <w:r w:rsidRPr="002A0A34">
              <w:rPr>
                <w:rFonts w:ascii="Calibri" w:hAnsi="Calibri" w:cs="Calibri"/>
                <w:sz w:val="20"/>
                <w:szCs w:val="20"/>
              </w:rPr>
              <w:t xml:space="preserve"> supplier to reimburse for the damaged quantity as per the evaluation of IMC based on invoices)</w:t>
            </w:r>
          </w:p>
          <w:p w14:paraId="00D30B98" w14:textId="1876170A" w:rsidR="007C1F73" w:rsidRPr="009F0184" w:rsidRDefault="007C1F73" w:rsidP="00CA0C22">
            <w:pPr>
              <w:rPr>
                <w:rFonts w:ascii="Calibri" w:eastAsia="Times New Roman" w:hAnsi="Calibri" w:cs="Calibri"/>
                <w:color w:val="auto"/>
                <w:sz w:val="20"/>
                <w:szCs w:val="20"/>
                <w:lang w:eastAsia="ru-RU"/>
              </w:rPr>
            </w:pPr>
            <w:r w:rsidRPr="007C1F73">
              <w:rPr>
                <w:rFonts w:ascii="Calibri" w:eastAsia="Times New Roman" w:hAnsi="Calibri" w:cs="Calibri"/>
                <w:color w:val="EE0000"/>
                <w:sz w:val="20"/>
                <w:szCs w:val="20"/>
                <w:highlight w:val="yellow"/>
                <w:lang w:eastAsia="ru-RU"/>
              </w:rPr>
              <w:t>Please ensure to quote for the unit price only (rental fee per month), considering the estimated number of months. If you have a note on the minimum number of months to be committed whenever the IMC will use the facility, please indicate</w:t>
            </w:r>
          </w:p>
        </w:tc>
        <w:tc>
          <w:tcPr>
            <w:tcW w:w="1620" w:type="dxa"/>
            <w:vAlign w:val="center"/>
            <w:hideMark/>
          </w:tcPr>
          <w:p w14:paraId="3B707DF7" w14:textId="49F530DE" w:rsidR="00CA0C22" w:rsidRPr="009F0184" w:rsidRDefault="00CA0C22" w:rsidP="00CA0C22">
            <w:pPr>
              <w:jc w:val="center"/>
              <w:rPr>
                <w:rFonts w:ascii="Calibri" w:eastAsia="Times New Roman" w:hAnsi="Calibri" w:cs="Calibri"/>
                <w:color w:val="auto"/>
                <w:sz w:val="20"/>
                <w:szCs w:val="20"/>
                <w:lang w:eastAsia="ru-RU"/>
              </w:rPr>
            </w:pPr>
            <w:r>
              <w:rPr>
                <w:rFonts w:ascii="Calibri" w:eastAsia="Times New Roman" w:hAnsi="Calibri" w:cs="Calibri"/>
                <w:color w:val="auto"/>
                <w:sz w:val="20"/>
                <w:szCs w:val="20"/>
                <w:lang w:eastAsia="ru-RU"/>
              </w:rPr>
              <w:t>Month</w:t>
            </w:r>
            <w:r w:rsidRPr="009F0184">
              <w:rPr>
                <w:rFonts w:ascii="Calibri" w:eastAsia="Times New Roman" w:hAnsi="Calibri" w:cs="Calibri"/>
                <w:color w:val="auto"/>
                <w:sz w:val="20"/>
                <w:szCs w:val="20"/>
                <w:lang w:eastAsia="ru-RU"/>
              </w:rPr>
              <w:t> </w:t>
            </w:r>
          </w:p>
        </w:tc>
        <w:tc>
          <w:tcPr>
            <w:tcW w:w="1899" w:type="dxa"/>
            <w:vAlign w:val="center"/>
          </w:tcPr>
          <w:p w14:paraId="659D4BF7" w14:textId="5E608C03" w:rsidR="00CA0C22" w:rsidRPr="005A4AED" w:rsidRDefault="00CA0C22" w:rsidP="00CA0C22">
            <w:pPr>
              <w:jc w:val="center"/>
              <w:rPr>
                <w:rFonts w:ascii="Calibri" w:eastAsia="Times New Roman" w:hAnsi="Calibri" w:cs="Calibri"/>
                <w:color w:val="000000"/>
                <w:sz w:val="20"/>
                <w:szCs w:val="20"/>
                <w:lang w:eastAsia="ru-RU"/>
              </w:rPr>
            </w:pPr>
            <w:r w:rsidRPr="000F0ACF">
              <w:rPr>
                <w:rFonts w:ascii="Calibri" w:eastAsia="Times New Roman" w:hAnsi="Calibri" w:cs="Calibri"/>
                <w:color w:val="auto"/>
                <w:sz w:val="20"/>
                <w:szCs w:val="20"/>
                <w:lang w:eastAsia="ru-RU"/>
              </w:rPr>
              <w:t>$0.00 </w:t>
            </w:r>
          </w:p>
        </w:tc>
      </w:tr>
      <w:tr w:rsidR="00CA0C22" w:rsidRPr="00C956D6" w14:paraId="18F51025" w14:textId="77777777" w:rsidTr="00EA2AAA">
        <w:trPr>
          <w:trHeight w:val="1068"/>
        </w:trPr>
        <w:tc>
          <w:tcPr>
            <w:tcW w:w="535" w:type="dxa"/>
            <w:noWrap/>
            <w:vAlign w:val="center"/>
            <w:hideMark/>
          </w:tcPr>
          <w:p w14:paraId="0F705F5A" w14:textId="7B010E52" w:rsidR="00CA0C22" w:rsidRPr="00C956D6" w:rsidRDefault="00CA0C22" w:rsidP="00CA0C22">
            <w:pPr>
              <w:jc w:val="center"/>
              <w:rPr>
                <w:rFonts w:ascii="Calibri" w:eastAsia="Times New Roman" w:hAnsi="Calibri" w:cs="Calibri"/>
                <w:color w:val="000000"/>
                <w:sz w:val="22"/>
                <w:szCs w:val="22"/>
                <w:lang w:eastAsia="ru-RU"/>
              </w:rPr>
            </w:pPr>
            <w:r>
              <w:rPr>
                <w:rFonts w:ascii="Calibri" w:eastAsia="Times New Roman" w:hAnsi="Calibri" w:cs="Calibri"/>
                <w:color w:val="000000"/>
                <w:sz w:val="22"/>
                <w:szCs w:val="22"/>
                <w:lang w:eastAsia="ru-RU"/>
              </w:rPr>
              <w:t>3</w:t>
            </w:r>
          </w:p>
        </w:tc>
        <w:tc>
          <w:tcPr>
            <w:tcW w:w="5580" w:type="dxa"/>
            <w:shd w:val="clear" w:color="auto" w:fill="FFFFFF" w:themeFill="background1"/>
            <w:vAlign w:val="center"/>
          </w:tcPr>
          <w:p w14:paraId="3E0A9B3B" w14:textId="77777777" w:rsidR="00CA0C22" w:rsidRPr="002A0A34" w:rsidRDefault="00CA0C22" w:rsidP="00CA0C22">
            <w:pPr>
              <w:rPr>
                <w:rFonts w:ascii="Calibri" w:hAnsi="Calibri" w:cs="Calibri"/>
                <w:sz w:val="20"/>
                <w:szCs w:val="20"/>
              </w:rPr>
            </w:pPr>
            <w:r w:rsidRPr="002A0A34">
              <w:rPr>
                <w:rFonts w:ascii="Calibri" w:hAnsi="Calibri" w:cs="Calibri"/>
                <w:sz w:val="20"/>
                <w:szCs w:val="20"/>
              </w:rPr>
              <w:t>Facility rental: (Warehouse space rental):</w:t>
            </w:r>
          </w:p>
          <w:p w14:paraId="13895CD8" w14:textId="45C23043" w:rsidR="00CA0C22" w:rsidRDefault="00CA0C22" w:rsidP="00CA0C22">
            <w:pPr>
              <w:rPr>
                <w:rFonts w:ascii="Calibri" w:hAnsi="Calibri" w:cs="Calibri"/>
                <w:sz w:val="20"/>
                <w:szCs w:val="20"/>
              </w:rPr>
            </w:pPr>
            <w:r w:rsidRPr="002A0A34">
              <w:rPr>
                <w:rFonts w:ascii="Calibri" w:hAnsi="Calibri" w:cs="Calibri"/>
                <w:sz w:val="20"/>
                <w:szCs w:val="20"/>
              </w:rPr>
              <w:t xml:space="preserve">* Indoor, </w:t>
            </w:r>
            <w:r>
              <w:rPr>
                <w:rFonts w:ascii="Calibri" w:hAnsi="Calibri" w:cs="Calibri"/>
                <w:sz w:val="20"/>
                <w:szCs w:val="20"/>
              </w:rPr>
              <w:t>non-temperature-controlled</w:t>
            </w:r>
            <w:r w:rsidRPr="002A0A34">
              <w:rPr>
                <w:rFonts w:ascii="Calibri" w:hAnsi="Calibri" w:cs="Calibri"/>
                <w:sz w:val="20"/>
                <w:szCs w:val="20"/>
              </w:rPr>
              <w:t xml:space="preserve"> - NFIs, on pallets</w:t>
            </w:r>
          </w:p>
          <w:p w14:paraId="34DC4207" w14:textId="14DA3E01" w:rsidR="00CA0C22" w:rsidRPr="002A0A34" w:rsidRDefault="00CA0C22" w:rsidP="00CA0C22">
            <w:pPr>
              <w:rPr>
                <w:rFonts w:ascii="Calibri" w:hAnsi="Calibri" w:cs="Calibri"/>
                <w:sz w:val="20"/>
                <w:szCs w:val="20"/>
              </w:rPr>
            </w:pPr>
            <w:r w:rsidRPr="002A0A34">
              <w:rPr>
                <w:rFonts w:ascii="Calibri" w:hAnsi="Calibri" w:cs="Calibri"/>
                <w:sz w:val="20"/>
                <w:szCs w:val="20"/>
              </w:rPr>
              <w:t>* Pallet size: Length 0.8m X Width 1.2m X maximum stacking height 1.5m</w:t>
            </w:r>
          </w:p>
          <w:p w14:paraId="00DDE03C" w14:textId="31A9F99C" w:rsidR="00CA0C22" w:rsidRPr="002A0A34" w:rsidRDefault="00CA0C22" w:rsidP="00CA0C22">
            <w:pPr>
              <w:rPr>
                <w:rFonts w:ascii="Calibri" w:hAnsi="Calibri" w:cs="Calibri"/>
                <w:sz w:val="20"/>
                <w:szCs w:val="20"/>
              </w:rPr>
            </w:pPr>
            <w:r w:rsidRPr="002A0A34">
              <w:rPr>
                <w:rFonts w:ascii="Calibri" w:hAnsi="Calibri" w:cs="Calibri"/>
                <w:sz w:val="20"/>
                <w:szCs w:val="20"/>
              </w:rPr>
              <w:t xml:space="preserve">* Total maximum estimated volume per pallet: 1.44 m³ </w:t>
            </w:r>
          </w:p>
          <w:p w14:paraId="5AF02188" w14:textId="77777777" w:rsidR="00CA0C22" w:rsidRDefault="00CA0C22" w:rsidP="00CA0C22">
            <w:pPr>
              <w:rPr>
                <w:rFonts w:ascii="Calibri" w:hAnsi="Calibri" w:cs="Calibri"/>
                <w:sz w:val="20"/>
                <w:szCs w:val="20"/>
              </w:rPr>
            </w:pPr>
            <w:r w:rsidRPr="002A0A34">
              <w:rPr>
                <w:rFonts w:ascii="Calibri" w:hAnsi="Calibri" w:cs="Calibri"/>
                <w:sz w:val="20"/>
                <w:szCs w:val="20"/>
              </w:rPr>
              <w:t xml:space="preserve">* Number of pallets expected </w:t>
            </w:r>
            <w:r>
              <w:rPr>
                <w:rFonts w:ascii="Calibri" w:hAnsi="Calibri" w:cs="Calibri"/>
                <w:sz w:val="20"/>
                <w:szCs w:val="20"/>
              </w:rPr>
              <w:t>–</w:t>
            </w:r>
            <w:r w:rsidRPr="002A0A34">
              <w:rPr>
                <w:rFonts w:ascii="Calibri" w:hAnsi="Calibri" w:cs="Calibri"/>
                <w:sz w:val="20"/>
                <w:szCs w:val="20"/>
              </w:rPr>
              <w:t xml:space="preserve"> 150</w:t>
            </w:r>
          </w:p>
          <w:p w14:paraId="4943400A" w14:textId="634E2011" w:rsidR="00CA0C22" w:rsidRPr="002A0A34" w:rsidRDefault="00CA0C22" w:rsidP="00CA0C22">
            <w:pPr>
              <w:rPr>
                <w:rFonts w:ascii="Calibri" w:hAnsi="Calibri" w:cs="Calibri"/>
                <w:sz w:val="20"/>
                <w:szCs w:val="20"/>
              </w:rPr>
            </w:pPr>
            <w:r>
              <w:rPr>
                <w:rFonts w:ascii="Calibri" w:hAnsi="Calibri" w:cs="Calibri"/>
                <w:sz w:val="20"/>
                <w:szCs w:val="20"/>
              </w:rPr>
              <w:t>*</w:t>
            </w:r>
            <w:r w:rsidRPr="000416E2">
              <w:rPr>
                <w:rFonts w:ascii="Calibri" w:hAnsi="Calibri" w:cs="Calibri"/>
                <w:b/>
                <w:bCs/>
                <w:sz w:val="20"/>
                <w:szCs w:val="20"/>
              </w:rPr>
              <w:t xml:space="preserve">Estimated rental period: </w:t>
            </w:r>
            <w:r w:rsidR="0079270D">
              <w:rPr>
                <w:rFonts w:ascii="Calibri" w:hAnsi="Calibri" w:cs="Calibri"/>
                <w:b/>
                <w:bCs/>
                <w:sz w:val="20"/>
                <w:szCs w:val="20"/>
              </w:rPr>
              <w:t>2</w:t>
            </w:r>
            <w:r w:rsidRPr="000416E2">
              <w:rPr>
                <w:rFonts w:ascii="Calibri" w:hAnsi="Calibri" w:cs="Calibri"/>
                <w:b/>
                <w:bCs/>
                <w:sz w:val="20"/>
                <w:szCs w:val="20"/>
              </w:rPr>
              <w:t xml:space="preserve"> </w:t>
            </w:r>
            <w:r w:rsidR="0079270D" w:rsidRPr="000416E2">
              <w:rPr>
                <w:rFonts w:ascii="Calibri" w:hAnsi="Calibri" w:cs="Calibri"/>
                <w:b/>
                <w:bCs/>
                <w:sz w:val="20"/>
                <w:szCs w:val="20"/>
              </w:rPr>
              <w:t>months</w:t>
            </w:r>
            <w:r w:rsidRPr="000416E2">
              <w:rPr>
                <w:rFonts w:ascii="Calibri" w:hAnsi="Calibri" w:cs="Calibri"/>
                <w:b/>
                <w:bCs/>
                <w:sz w:val="20"/>
                <w:szCs w:val="20"/>
              </w:rPr>
              <w:t xml:space="preserve"> </w:t>
            </w:r>
          </w:p>
          <w:p w14:paraId="1B08111C" w14:textId="77777777" w:rsidR="00CA0C22" w:rsidRDefault="00CA0C22" w:rsidP="00CA0C22">
            <w:pPr>
              <w:rPr>
                <w:rFonts w:ascii="Calibri" w:hAnsi="Calibri" w:cs="Calibri"/>
                <w:sz w:val="20"/>
                <w:szCs w:val="20"/>
              </w:rPr>
            </w:pPr>
            <w:r w:rsidRPr="002A0A34">
              <w:rPr>
                <w:rFonts w:ascii="Calibri" w:hAnsi="Calibri" w:cs="Calibri"/>
                <w:sz w:val="20"/>
                <w:szCs w:val="20"/>
              </w:rPr>
              <w:t>Supplier to ensure 100% insurance for supplies while they are in the Warehouse (for any damage or loss</w:t>
            </w:r>
            <w:r w:rsidR="0079270D">
              <w:rPr>
                <w:rFonts w:ascii="Calibri" w:hAnsi="Calibri" w:cs="Calibri"/>
                <w:sz w:val="20"/>
                <w:szCs w:val="20"/>
              </w:rPr>
              <w:t>, the</w:t>
            </w:r>
            <w:r w:rsidRPr="002A0A34">
              <w:rPr>
                <w:rFonts w:ascii="Calibri" w:hAnsi="Calibri" w:cs="Calibri"/>
                <w:sz w:val="20"/>
                <w:szCs w:val="20"/>
              </w:rPr>
              <w:t xml:space="preserve"> supplier to reimburse </w:t>
            </w:r>
            <w:r w:rsidRPr="002A0A34">
              <w:rPr>
                <w:rFonts w:ascii="Calibri" w:hAnsi="Calibri" w:cs="Calibri"/>
                <w:sz w:val="20"/>
                <w:szCs w:val="20"/>
              </w:rPr>
              <w:lastRenderedPageBreak/>
              <w:t>for the damaged quantity as per the evaluation of IMC based on invoices)</w:t>
            </w:r>
          </w:p>
          <w:p w14:paraId="6506BAD0" w14:textId="1F85186B" w:rsidR="007C1F73" w:rsidRPr="00C956D6" w:rsidRDefault="007C1F73" w:rsidP="00CA0C22">
            <w:pPr>
              <w:rPr>
                <w:rFonts w:ascii="Calibri" w:eastAsia="Times New Roman" w:hAnsi="Calibri" w:cs="Calibri"/>
                <w:color w:val="auto"/>
                <w:sz w:val="20"/>
                <w:szCs w:val="20"/>
                <w:lang w:eastAsia="ru-RU"/>
              </w:rPr>
            </w:pPr>
            <w:r w:rsidRPr="007C1F73">
              <w:rPr>
                <w:rFonts w:ascii="Calibri" w:eastAsia="Times New Roman" w:hAnsi="Calibri" w:cs="Calibri"/>
                <w:color w:val="EE0000"/>
                <w:sz w:val="20"/>
                <w:szCs w:val="20"/>
                <w:highlight w:val="yellow"/>
                <w:lang w:eastAsia="ru-RU"/>
              </w:rPr>
              <w:t>Please ensure to quote for the unit price only (rental fee per month), considering the estimated number of months. If you have a note on the minimum number of months to be committed whenever the IMC will use the facility, please indicate</w:t>
            </w:r>
          </w:p>
        </w:tc>
        <w:tc>
          <w:tcPr>
            <w:tcW w:w="1620" w:type="dxa"/>
            <w:shd w:val="clear" w:color="auto" w:fill="FFFFFF" w:themeFill="background1"/>
            <w:vAlign w:val="center"/>
            <w:hideMark/>
          </w:tcPr>
          <w:p w14:paraId="4E39A377" w14:textId="41AA0AFD" w:rsidR="00CA0C22" w:rsidRPr="00C956D6" w:rsidRDefault="00CA0C22" w:rsidP="00CA0C22">
            <w:pPr>
              <w:jc w:val="center"/>
              <w:rPr>
                <w:rFonts w:ascii="Calibri" w:eastAsia="Times New Roman" w:hAnsi="Calibri" w:cs="Calibri"/>
                <w:color w:val="auto"/>
                <w:sz w:val="20"/>
                <w:szCs w:val="20"/>
                <w:lang w:eastAsia="ru-RU"/>
              </w:rPr>
            </w:pPr>
            <w:r>
              <w:rPr>
                <w:rFonts w:ascii="Calibri" w:eastAsia="Times New Roman" w:hAnsi="Calibri" w:cs="Calibri"/>
                <w:color w:val="auto"/>
                <w:sz w:val="20"/>
                <w:szCs w:val="20"/>
                <w:lang w:eastAsia="ru-RU"/>
              </w:rPr>
              <w:lastRenderedPageBreak/>
              <w:t>Month</w:t>
            </w:r>
            <w:r w:rsidRPr="009F0184">
              <w:rPr>
                <w:rFonts w:ascii="Calibri" w:eastAsia="Times New Roman" w:hAnsi="Calibri" w:cs="Calibri"/>
                <w:color w:val="auto"/>
                <w:sz w:val="20"/>
                <w:szCs w:val="20"/>
                <w:lang w:eastAsia="ru-RU"/>
              </w:rPr>
              <w:t> </w:t>
            </w:r>
          </w:p>
        </w:tc>
        <w:tc>
          <w:tcPr>
            <w:tcW w:w="1899" w:type="dxa"/>
            <w:vAlign w:val="center"/>
          </w:tcPr>
          <w:p w14:paraId="1440E745" w14:textId="33747170" w:rsidR="00CA0C22" w:rsidRPr="005A4AED" w:rsidRDefault="00CA0C22" w:rsidP="00CA0C22">
            <w:pPr>
              <w:jc w:val="center"/>
              <w:rPr>
                <w:rFonts w:ascii="Calibri" w:eastAsia="Times New Roman" w:hAnsi="Calibri" w:cs="Calibri"/>
                <w:color w:val="000000"/>
                <w:sz w:val="20"/>
                <w:szCs w:val="20"/>
                <w:lang w:eastAsia="ru-RU"/>
              </w:rPr>
            </w:pPr>
            <w:r w:rsidRPr="000F0ACF">
              <w:rPr>
                <w:rFonts w:ascii="Calibri" w:eastAsia="Times New Roman" w:hAnsi="Calibri" w:cs="Calibri"/>
                <w:color w:val="auto"/>
                <w:sz w:val="20"/>
                <w:szCs w:val="20"/>
                <w:lang w:eastAsia="ru-RU"/>
              </w:rPr>
              <w:t>$0.00 </w:t>
            </w:r>
          </w:p>
        </w:tc>
      </w:tr>
      <w:tr w:rsidR="00773630" w:rsidRPr="00C956D6" w14:paraId="21EB5F08" w14:textId="77777777" w:rsidTr="00BA417E">
        <w:trPr>
          <w:trHeight w:val="924"/>
        </w:trPr>
        <w:tc>
          <w:tcPr>
            <w:tcW w:w="535" w:type="dxa"/>
            <w:noWrap/>
            <w:vAlign w:val="center"/>
            <w:hideMark/>
          </w:tcPr>
          <w:p w14:paraId="263D69A7" w14:textId="7E6B2B26" w:rsidR="00773630" w:rsidRPr="00C956D6" w:rsidRDefault="00773630" w:rsidP="00773630">
            <w:pPr>
              <w:jc w:val="center"/>
              <w:rPr>
                <w:rFonts w:ascii="Calibri" w:eastAsia="Times New Roman" w:hAnsi="Calibri" w:cs="Calibri"/>
                <w:color w:val="000000"/>
                <w:sz w:val="22"/>
                <w:szCs w:val="22"/>
                <w:lang w:eastAsia="ru-RU"/>
              </w:rPr>
            </w:pPr>
            <w:r>
              <w:rPr>
                <w:rFonts w:ascii="Calibri" w:eastAsia="Times New Roman" w:hAnsi="Calibri" w:cs="Calibri"/>
                <w:color w:val="000000"/>
                <w:sz w:val="22"/>
                <w:szCs w:val="22"/>
                <w:lang w:eastAsia="ru-RU"/>
              </w:rPr>
              <w:t>4</w:t>
            </w:r>
          </w:p>
        </w:tc>
        <w:tc>
          <w:tcPr>
            <w:tcW w:w="5580" w:type="dxa"/>
            <w:shd w:val="clear" w:color="auto" w:fill="FFFFFF" w:themeFill="background1"/>
            <w:vAlign w:val="center"/>
          </w:tcPr>
          <w:p w14:paraId="7553B30D" w14:textId="63852E53" w:rsidR="00773630" w:rsidRDefault="00773630" w:rsidP="00773630">
            <w:pPr>
              <w:rPr>
                <w:rFonts w:ascii="Calibri" w:hAnsi="Calibri" w:cs="Calibri"/>
                <w:sz w:val="20"/>
                <w:szCs w:val="20"/>
              </w:rPr>
            </w:pPr>
            <w:r w:rsidRPr="002A0A34">
              <w:rPr>
                <w:rFonts w:ascii="Calibri" w:hAnsi="Calibri" w:cs="Calibri"/>
                <w:sz w:val="20"/>
                <w:szCs w:val="20"/>
              </w:rPr>
              <w:t xml:space="preserve">Customs clearing services for a consignment of weight less than </w:t>
            </w:r>
            <w:r w:rsidRPr="000C400B">
              <w:rPr>
                <w:rFonts w:ascii="Calibri" w:hAnsi="Calibri" w:cs="Calibri"/>
                <w:b/>
                <w:bCs/>
                <w:sz w:val="20"/>
                <w:szCs w:val="20"/>
              </w:rPr>
              <w:t>500 Kg</w:t>
            </w:r>
            <w:r w:rsidRPr="002A0A34">
              <w:rPr>
                <w:rFonts w:ascii="Calibri" w:hAnsi="Calibri" w:cs="Calibri"/>
                <w:sz w:val="20"/>
                <w:szCs w:val="20"/>
              </w:rPr>
              <w:t xml:space="preserve"> per consignment, including costs associated with </w:t>
            </w:r>
            <w:r w:rsidR="0079270D">
              <w:rPr>
                <w:rFonts w:ascii="Calibri" w:hAnsi="Calibri" w:cs="Calibri"/>
                <w:sz w:val="20"/>
                <w:szCs w:val="20"/>
              </w:rPr>
              <w:t>import/export</w:t>
            </w:r>
            <w:r w:rsidR="001E4FE1">
              <w:rPr>
                <w:rFonts w:ascii="Calibri" w:hAnsi="Calibri" w:cs="Calibri"/>
                <w:sz w:val="20"/>
                <w:szCs w:val="20"/>
              </w:rPr>
              <w:t xml:space="preserve"> formalities and document release.</w:t>
            </w:r>
          </w:p>
          <w:p w14:paraId="3DC4C727" w14:textId="77777777" w:rsidR="00773630" w:rsidRDefault="00773630" w:rsidP="00773630">
            <w:pPr>
              <w:rPr>
                <w:rFonts w:ascii="Calibri" w:hAnsi="Calibri" w:cs="Calibri"/>
                <w:b/>
                <w:bCs/>
                <w:sz w:val="20"/>
                <w:szCs w:val="20"/>
              </w:rPr>
            </w:pPr>
            <w:r>
              <w:rPr>
                <w:rFonts w:ascii="Calibri" w:hAnsi="Calibri" w:cs="Calibri"/>
                <w:b/>
                <w:bCs/>
                <w:sz w:val="20"/>
                <w:szCs w:val="20"/>
              </w:rPr>
              <w:t xml:space="preserve">Estimated </w:t>
            </w:r>
            <w:r w:rsidR="001E4FE1">
              <w:rPr>
                <w:rFonts w:ascii="Calibri" w:hAnsi="Calibri" w:cs="Calibri"/>
                <w:b/>
                <w:bCs/>
                <w:sz w:val="20"/>
                <w:szCs w:val="20"/>
              </w:rPr>
              <w:t xml:space="preserve">number of </w:t>
            </w:r>
            <w:r>
              <w:rPr>
                <w:rFonts w:ascii="Calibri" w:hAnsi="Calibri" w:cs="Calibri"/>
                <w:b/>
                <w:bCs/>
                <w:sz w:val="20"/>
                <w:szCs w:val="20"/>
              </w:rPr>
              <w:t>Consignment</w:t>
            </w:r>
            <w:r w:rsidR="001E4FE1">
              <w:rPr>
                <w:rFonts w:ascii="Calibri" w:hAnsi="Calibri" w:cs="Calibri"/>
                <w:b/>
                <w:bCs/>
                <w:sz w:val="20"/>
                <w:szCs w:val="20"/>
              </w:rPr>
              <w:t>s: 10</w:t>
            </w:r>
          </w:p>
          <w:p w14:paraId="1D0B0283" w14:textId="4118F67D" w:rsidR="000C78DE" w:rsidRPr="00C956D6" w:rsidRDefault="000C78DE" w:rsidP="00773630">
            <w:pPr>
              <w:rPr>
                <w:rFonts w:ascii="Calibri" w:eastAsia="Times New Roman" w:hAnsi="Calibri" w:cs="Calibri"/>
                <w:color w:val="000000"/>
                <w:sz w:val="20"/>
                <w:szCs w:val="20"/>
                <w:lang w:eastAsia="ru-RU"/>
              </w:rPr>
            </w:pPr>
            <w:r w:rsidRPr="000C78DE">
              <w:rPr>
                <w:rFonts w:ascii="Calibri" w:eastAsia="Times New Roman" w:hAnsi="Calibri" w:cs="Calibri"/>
                <w:color w:val="EE0000"/>
                <w:sz w:val="20"/>
                <w:szCs w:val="20"/>
                <w:highlight w:val="yellow"/>
                <w:lang w:eastAsia="ru-RU"/>
              </w:rPr>
              <w:t>Please ensure to quote for the unit price only, considering the estimated number of consignments</w:t>
            </w:r>
          </w:p>
        </w:tc>
        <w:tc>
          <w:tcPr>
            <w:tcW w:w="1620" w:type="dxa"/>
            <w:shd w:val="clear" w:color="auto" w:fill="FFFFFF" w:themeFill="background1"/>
            <w:vAlign w:val="center"/>
            <w:hideMark/>
          </w:tcPr>
          <w:p w14:paraId="4A6C2312" w14:textId="39315839" w:rsidR="00773630" w:rsidRPr="00C956D6" w:rsidRDefault="00147FF1" w:rsidP="00773630">
            <w:pPr>
              <w:jc w:val="center"/>
              <w:rPr>
                <w:rFonts w:ascii="Calibri" w:eastAsia="Times New Roman" w:hAnsi="Calibri" w:cs="Calibri"/>
                <w:color w:val="000000"/>
                <w:sz w:val="20"/>
                <w:szCs w:val="20"/>
                <w:lang w:eastAsia="ru-RU"/>
              </w:rPr>
            </w:pPr>
            <w:r w:rsidRPr="00147FF1">
              <w:rPr>
                <w:rFonts w:ascii="Calibri" w:eastAsia="Times New Roman" w:hAnsi="Calibri" w:cs="Calibri"/>
                <w:color w:val="auto"/>
                <w:sz w:val="20"/>
                <w:szCs w:val="20"/>
                <w:lang w:eastAsia="ru-RU"/>
              </w:rPr>
              <w:t>Consignment</w:t>
            </w:r>
          </w:p>
        </w:tc>
        <w:tc>
          <w:tcPr>
            <w:tcW w:w="1899" w:type="dxa"/>
            <w:vAlign w:val="center"/>
            <w:hideMark/>
          </w:tcPr>
          <w:p w14:paraId="318A4E52" w14:textId="7DCB231B" w:rsidR="00773630" w:rsidRPr="00C956D6" w:rsidRDefault="00773630" w:rsidP="00147FF1">
            <w:pPr>
              <w:jc w:val="center"/>
              <w:rPr>
                <w:rFonts w:ascii="Calibri" w:eastAsia="Times New Roman" w:hAnsi="Calibri" w:cs="Calibri"/>
                <w:color w:val="000000"/>
                <w:sz w:val="20"/>
                <w:szCs w:val="20"/>
                <w:lang w:eastAsia="ru-RU"/>
              </w:rPr>
            </w:pPr>
            <w:r w:rsidRPr="000F0ACF">
              <w:rPr>
                <w:rFonts w:ascii="Calibri" w:eastAsia="Times New Roman" w:hAnsi="Calibri" w:cs="Calibri"/>
                <w:color w:val="auto"/>
                <w:sz w:val="20"/>
                <w:szCs w:val="20"/>
                <w:lang w:eastAsia="ru-RU"/>
              </w:rPr>
              <w:t>$0.00</w:t>
            </w:r>
          </w:p>
        </w:tc>
      </w:tr>
      <w:tr w:rsidR="00147FF1" w:rsidRPr="00C956D6" w14:paraId="584D0345" w14:textId="77777777" w:rsidTr="001A10AD">
        <w:trPr>
          <w:trHeight w:val="924"/>
        </w:trPr>
        <w:tc>
          <w:tcPr>
            <w:tcW w:w="535" w:type="dxa"/>
            <w:noWrap/>
            <w:vAlign w:val="center"/>
            <w:hideMark/>
          </w:tcPr>
          <w:p w14:paraId="5DA97512" w14:textId="2A252E22" w:rsidR="00147FF1" w:rsidRPr="00C956D6" w:rsidRDefault="00147FF1" w:rsidP="00147FF1">
            <w:pPr>
              <w:jc w:val="center"/>
              <w:rPr>
                <w:rFonts w:ascii="Calibri" w:eastAsia="Times New Roman" w:hAnsi="Calibri" w:cs="Calibri"/>
                <w:color w:val="000000"/>
                <w:sz w:val="22"/>
                <w:szCs w:val="22"/>
                <w:lang w:eastAsia="ru-RU"/>
              </w:rPr>
            </w:pPr>
            <w:r>
              <w:rPr>
                <w:rFonts w:ascii="Calibri" w:eastAsia="Times New Roman" w:hAnsi="Calibri" w:cs="Calibri"/>
                <w:color w:val="000000"/>
                <w:sz w:val="22"/>
                <w:szCs w:val="22"/>
                <w:lang w:eastAsia="ru-RU"/>
              </w:rPr>
              <w:t>5</w:t>
            </w:r>
          </w:p>
        </w:tc>
        <w:tc>
          <w:tcPr>
            <w:tcW w:w="5580" w:type="dxa"/>
            <w:shd w:val="clear" w:color="auto" w:fill="FFFFFF" w:themeFill="background1"/>
          </w:tcPr>
          <w:p w14:paraId="07226FCA" w14:textId="77777777" w:rsidR="001E4FE1" w:rsidRDefault="00147FF1" w:rsidP="00147FF1">
            <w:pPr>
              <w:rPr>
                <w:rFonts w:ascii="Calibri" w:hAnsi="Calibri" w:cs="Calibri"/>
                <w:sz w:val="20"/>
                <w:szCs w:val="20"/>
              </w:rPr>
            </w:pPr>
            <w:r w:rsidRPr="00D27A5E">
              <w:rPr>
                <w:rFonts w:ascii="Calibri" w:hAnsi="Calibri" w:cs="Calibri"/>
                <w:sz w:val="20"/>
                <w:szCs w:val="20"/>
              </w:rPr>
              <w:t xml:space="preserve">Customs clearing services for a consignment of weight </w:t>
            </w:r>
            <w:r>
              <w:rPr>
                <w:rFonts w:ascii="Calibri" w:hAnsi="Calibri" w:cs="Calibri"/>
                <w:sz w:val="20"/>
                <w:szCs w:val="20"/>
              </w:rPr>
              <w:t>between</w:t>
            </w:r>
            <w:r w:rsidRPr="00D27A5E">
              <w:rPr>
                <w:rFonts w:ascii="Calibri" w:hAnsi="Calibri" w:cs="Calibri"/>
                <w:sz w:val="20"/>
                <w:szCs w:val="20"/>
              </w:rPr>
              <w:t xml:space="preserve"> </w:t>
            </w:r>
            <w:r w:rsidRPr="000C400B">
              <w:rPr>
                <w:rFonts w:ascii="Calibri" w:hAnsi="Calibri" w:cs="Calibri"/>
                <w:b/>
                <w:bCs/>
                <w:sz w:val="20"/>
                <w:szCs w:val="20"/>
              </w:rPr>
              <w:t>501 Kg to 1,500Kg</w:t>
            </w:r>
            <w:r>
              <w:rPr>
                <w:rFonts w:ascii="Calibri" w:hAnsi="Calibri" w:cs="Calibri"/>
                <w:sz w:val="20"/>
                <w:szCs w:val="20"/>
              </w:rPr>
              <w:t xml:space="preserve"> </w:t>
            </w:r>
            <w:r w:rsidRPr="00D27A5E">
              <w:rPr>
                <w:rFonts w:ascii="Calibri" w:hAnsi="Calibri" w:cs="Calibri"/>
                <w:sz w:val="20"/>
                <w:szCs w:val="20"/>
              </w:rPr>
              <w:t xml:space="preserve">per consignment, </w:t>
            </w:r>
            <w:r w:rsidR="001E4FE1" w:rsidRPr="002A0A34">
              <w:rPr>
                <w:rFonts w:ascii="Calibri" w:hAnsi="Calibri" w:cs="Calibri"/>
                <w:sz w:val="20"/>
                <w:szCs w:val="20"/>
              </w:rPr>
              <w:t xml:space="preserve">including costs associated with </w:t>
            </w:r>
            <w:r w:rsidR="001E4FE1">
              <w:rPr>
                <w:rFonts w:ascii="Calibri" w:hAnsi="Calibri" w:cs="Calibri"/>
                <w:sz w:val="20"/>
                <w:szCs w:val="20"/>
              </w:rPr>
              <w:t>import/export formalities and document release.</w:t>
            </w:r>
          </w:p>
          <w:p w14:paraId="44F2AD3B" w14:textId="77777777" w:rsidR="00147FF1" w:rsidRDefault="001E4FE1" w:rsidP="00147FF1">
            <w:pPr>
              <w:rPr>
                <w:rFonts w:ascii="Calibri" w:hAnsi="Calibri" w:cs="Calibri"/>
                <w:b/>
                <w:bCs/>
                <w:sz w:val="20"/>
                <w:szCs w:val="20"/>
              </w:rPr>
            </w:pPr>
            <w:r>
              <w:rPr>
                <w:rFonts w:ascii="Calibri" w:hAnsi="Calibri" w:cs="Calibri"/>
                <w:b/>
                <w:bCs/>
                <w:sz w:val="20"/>
                <w:szCs w:val="20"/>
              </w:rPr>
              <w:t>Estimated number of Consignments: 10</w:t>
            </w:r>
          </w:p>
          <w:p w14:paraId="48FD1219" w14:textId="2CEC92F7" w:rsidR="000C78DE" w:rsidRPr="00C956D6" w:rsidRDefault="000C78DE" w:rsidP="00147FF1">
            <w:pPr>
              <w:rPr>
                <w:rFonts w:ascii="Calibri" w:eastAsia="Times New Roman" w:hAnsi="Calibri" w:cs="Calibri"/>
                <w:color w:val="000000"/>
                <w:sz w:val="20"/>
                <w:szCs w:val="20"/>
                <w:lang w:eastAsia="ru-RU"/>
              </w:rPr>
            </w:pPr>
            <w:r w:rsidRPr="000C78DE">
              <w:rPr>
                <w:rFonts w:ascii="Calibri" w:eastAsia="Times New Roman" w:hAnsi="Calibri" w:cs="Calibri"/>
                <w:color w:val="EE0000"/>
                <w:sz w:val="20"/>
                <w:szCs w:val="20"/>
                <w:highlight w:val="yellow"/>
                <w:lang w:eastAsia="ru-RU"/>
              </w:rPr>
              <w:t>Please ensure to quote for the unit price only, considering the estimated number of consignments</w:t>
            </w:r>
          </w:p>
        </w:tc>
        <w:tc>
          <w:tcPr>
            <w:tcW w:w="1620" w:type="dxa"/>
            <w:shd w:val="clear" w:color="auto" w:fill="FFFFFF" w:themeFill="background1"/>
            <w:vAlign w:val="center"/>
            <w:hideMark/>
          </w:tcPr>
          <w:p w14:paraId="2FAC2BC4" w14:textId="25F364AD" w:rsidR="00147FF1" w:rsidRPr="00C956D6" w:rsidRDefault="00147FF1" w:rsidP="00147FF1">
            <w:pPr>
              <w:jc w:val="center"/>
              <w:rPr>
                <w:rFonts w:ascii="Calibri" w:eastAsia="Times New Roman" w:hAnsi="Calibri" w:cs="Calibri"/>
                <w:color w:val="000000"/>
                <w:sz w:val="20"/>
                <w:szCs w:val="20"/>
                <w:lang w:eastAsia="ru-RU"/>
              </w:rPr>
            </w:pPr>
            <w:r w:rsidRPr="00147FF1">
              <w:rPr>
                <w:rFonts w:ascii="Calibri" w:eastAsia="Times New Roman" w:hAnsi="Calibri" w:cs="Calibri"/>
                <w:color w:val="auto"/>
                <w:sz w:val="20"/>
                <w:szCs w:val="20"/>
                <w:lang w:eastAsia="ru-RU"/>
              </w:rPr>
              <w:t>Consignment</w:t>
            </w:r>
          </w:p>
        </w:tc>
        <w:tc>
          <w:tcPr>
            <w:tcW w:w="1899" w:type="dxa"/>
            <w:vAlign w:val="center"/>
          </w:tcPr>
          <w:p w14:paraId="7B17BA24" w14:textId="750EBCDD" w:rsidR="00147FF1" w:rsidRPr="00C956D6" w:rsidRDefault="00147FF1" w:rsidP="00147FF1">
            <w:pPr>
              <w:jc w:val="center"/>
              <w:rPr>
                <w:rFonts w:ascii="Calibri" w:eastAsia="Times New Roman" w:hAnsi="Calibri" w:cs="Calibri"/>
                <w:color w:val="000000"/>
                <w:sz w:val="20"/>
                <w:szCs w:val="20"/>
                <w:lang w:eastAsia="ru-RU"/>
              </w:rPr>
            </w:pPr>
            <w:r w:rsidRPr="000F0ACF">
              <w:rPr>
                <w:rFonts w:ascii="Calibri" w:eastAsia="Times New Roman" w:hAnsi="Calibri" w:cs="Calibri"/>
                <w:color w:val="auto"/>
                <w:sz w:val="20"/>
                <w:szCs w:val="20"/>
                <w:lang w:eastAsia="ru-RU"/>
              </w:rPr>
              <w:t>$0.00</w:t>
            </w:r>
          </w:p>
        </w:tc>
      </w:tr>
      <w:tr w:rsidR="00147FF1" w:rsidRPr="00C956D6" w14:paraId="28859A78" w14:textId="77777777" w:rsidTr="004468CC">
        <w:trPr>
          <w:trHeight w:val="924"/>
        </w:trPr>
        <w:tc>
          <w:tcPr>
            <w:tcW w:w="535" w:type="dxa"/>
            <w:noWrap/>
            <w:vAlign w:val="center"/>
          </w:tcPr>
          <w:p w14:paraId="68A225DC" w14:textId="7672B40E" w:rsidR="00147FF1" w:rsidRPr="000C400B" w:rsidRDefault="00147FF1" w:rsidP="00147FF1">
            <w:pPr>
              <w:jc w:val="center"/>
              <w:rPr>
                <w:rFonts w:ascii="Calibri" w:eastAsia="Times New Roman" w:hAnsi="Calibri" w:cs="Calibri"/>
                <w:color w:val="000000"/>
                <w:sz w:val="22"/>
                <w:szCs w:val="22"/>
                <w:lang w:eastAsia="ru-RU"/>
              </w:rPr>
            </w:pPr>
            <w:r>
              <w:rPr>
                <w:rFonts w:ascii="Calibri" w:eastAsia="Times New Roman" w:hAnsi="Calibri" w:cs="Calibri"/>
                <w:color w:val="000000"/>
                <w:sz w:val="22"/>
                <w:szCs w:val="22"/>
                <w:lang w:eastAsia="ru-RU"/>
              </w:rPr>
              <w:t>6</w:t>
            </w:r>
          </w:p>
          <w:p w14:paraId="0D02CB2E" w14:textId="08DA3385" w:rsidR="00147FF1" w:rsidRPr="00CE5A90" w:rsidRDefault="00147FF1" w:rsidP="00147FF1">
            <w:pPr>
              <w:jc w:val="center"/>
              <w:rPr>
                <w:rFonts w:ascii="Calibri" w:eastAsia="Times New Roman" w:hAnsi="Calibri" w:cs="Calibri"/>
                <w:color w:val="000000"/>
                <w:sz w:val="22"/>
                <w:szCs w:val="22"/>
                <w:lang w:val="uk-UA" w:eastAsia="ru-RU"/>
              </w:rPr>
            </w:pPr>
          </w:p>
        </w:tc>
        <w:tc>
          <w:tcPr>
            <w:tcW w:w="5580" w:type="dxa"/>
            <w:shd w:val="clear" w:color="auto" w:fill="FFFFFF" w:themeFill="background1"/>
          </w:tcPr>
          <w:p w14:paraId="253916BF" w14:textId="77777777" w:rsidR="001E4FE1" w:rsidRDefault="00147FF1" w:rsidP="001E4FE1">
            <w:pPr>
              <w:rPr>
                <w:rFonts w:ascii="Calibri" w:hAnsi="Calibri" w:cs="Calibri"/>
                <w:sz w:val="20"/>
                <w:szCs w:val="20"/>
              </w:rPr>
            </w:pPr>
            <w:r w:rsidRPr="00D27A5E">
              <w:rPr>
                <w:rFonts w:ascii="Calibri" w:hAnsi="Calibri" w:cs="Calibri"/>
                <w:sz w:val="20"/>
                <w:szCs w:val="20"/>
              </w:rPr>
              <w:t xml:space="preserve">Customs clearing services for a consignment of weight </w:t>
            </w:r>
            <w:r>
              <w:rPr>
                <w:rFonts w:ascii="Calibri" w:hAnsi="Calibri" w:cs="Calibri"/>
                <w:sz w:val="20"/>
                <w:szCs w:val="20"/>
              </w:rPr>
              <w:t>between</w:t>
            </w:r>
            <w:r w:rsidRPr="00D27A5E">
              <w:rPr>
                <w:rFonts w:ascii="Calibri" w:hAnsi="Calibri" w:cs="Calibri"/>
                <w:sz w:val="20"/>
                <w:szCs w:val="20"/>
              </w:rPr>
              <w:t xml:space="preserve"> </w:t>
            </w:r>
            <w:r w:rsidRPr="000C400B">
              <w:rPr>
                <w:rFonts w:ascii="Calibri" w:hAnsi="Calibri" w:cs="Calibri"/>
                <w:b/>
                <w:bCs/>
                <w:sz w:val="20"/>
                <w:szCs w:val="20"/>
              </w:rPr>
              <w:t xml:space="preserve">1,501 Kg to </w:t>
            </w:r>
            <w:r>
              <w:rPr>
                <w:rFonts w:ascii="Calibri" w:hAnsi="Calibri" w:cs="Calibri"/>
                <w:b/>
                <w:bCs/>
                <w:sz w:val="20"/>
                <w:szCs w:val="20"/>
              </w:rPr>
              <w:t>2</w:t>
            </w:r>
            <w:r w:rsidRPr="000C400B">
              <w:rPr>
                <w:rFonts w:ascii="Calibri" w:hAnsi="Calibri" w:cs="Calibri"/>
                <w:b/>
                <w:bCs/>
                <w:sz w:val="20"/>
                <w:szCs w:val="20"/>
              </w:rPr>
              <w:t>,500Kg</w:t>
            </w:r>
            <w:r>
              <w:rPr>
                <w:rFonts w:ascii="Calibri" w:hAnsi="Calibri" w:cs="Calibri"/>
                <w:sz w:val="20"/>
                <w:szCs w:val="20"/>
              </w:rPr>
              <w:t xml:space="preserve"> </w:t>
            </w:r>
            <w:r w:rsidRPr="00D27A5E">
              <w:rPr>
                <w:rFonts w:ascii="Calibri" w:hAnsi="Calibri" w:cs="Calibri"/>
                <w:sz w:val="20"/>
                <w:szCs w:val="20"/>
              </w:rPr>
              <w:t xml:space="preserve">per consignment, </w:t>
            </w:r>
            <w:r w:rsidR="001E4FE1" w:rsidRPr="002A0A34">
              <w:rPr>
                <w:rFonts w:ascii="Calibri" w:hAnsi="Calibri" w:cs="Calibri"/>
                <w:sz w:val="20"/>
                <w:szCs w:val="20"/>
              </w:rPr>
              <w:t xml:space="preserve">including costs associated with </w:t>
            </w:r>
            <w:r w:rsidR="001E4FE1">
              <w:rPr>
                <w:rFonts w:ascii="Calibri" w:hAnsi="Calibri" w:cs="Calibri"/>
                <w:sz w:val="20"/>
                <w:szCs w:val="20"/>
              </w:rPr>
              <w:t>import/export formalities and document release.</w:t>
            </w:r>
          </w:p>
          <w:p w14:paraId="1FC34EC7" w14:textId="77777777" w:rsidR="00147FF1" w:rsidRDefault="001E4FE1" w:rsidP="001E4FE1">
            <w:pPr>
              <w:rPr>
                <w:rFonts w:ascii="Calibri" w:hAnsi="Calibri" w:cs="Calibri"/>
                <w:b/>
                <w:bCs/>
                <w:sz w:val="20"/>
                <w:szCs w:val="20"/>
              </w:rPr>
            </w:pPr>
            <w:r>
              <w:rPr>
                <w:rFonts w:ascii="Calibri" w:hAnsi="Calibri" w:cs="Calibri"/>
                <w:b/>
                <w:bCs/>
                <w:sz w:val="20"/>
                <w:szCs w:val="20"/>
              </w:rPr>
              <w:t>Estimated number of Consignments: 10</w:t>
            </w:r>
          </w:p>
          <w:p w14:paraId="3F395550" w14:textId="22B1EF2D" w:rsidR="000C78DE" w:rsidRPr="00C956D6" w:rsidRDefault="000C78DE" w:rsidP="001E4FE1">
            <w:pPr>
              <w:rPr>
                <w:rFonts w:ascii="Calibri" w:eastAsia="Times New Roman" w:hAnsi="Calibri" w:cs="Calibri"/>
                <w:color w:val="000000"/>
                <w:sz w:val="20"/>
                <w:szCs w:val="20"/>
                <w:lang w:eastAsia="ru-RU"/>
              </w:rPr>
            </w:pPr>
            <w:r w:rsidRPr="000C78DE">
              <w:rPr>
                <w:rFonts w:ascii="Calibri" w:eastAsia="Times New Roman" w:hAnsi="Calibri" w:cs="Calibri"/>
                <w:color w:val="EE0000"/>
                <w:sz w:val="20"/>
                <w:szCs w:val="20"/>
                <w:highlight w:val="yellow"/>
                <w:lang w:eastAsia="ru-RU"/>
              </w:rPr>
              <w:t>Please ensure to quote for the unit price only, considering the estimated number of consignments</w:t>
            </w:r>
          </w:p>
        </w:tc>
        <w:tc>
          <w:tcPr>
            <w:tcW w:w="1620" w:type="dxa"/>
            <w:shd w:val="clear" w:color="auto" w:fill="FFFFFF" w:themeFill="background1"/>
            <w:vAlign w:val="center"/>
          </w:tcPr>
          <w:p w14:paraId="158AC158" w14:textId="3F8A6DD2" w:rsidR="00147FF1" w:rsidRPr="00E43502" w:rsidRDefault="00147FF1" w:rsidP="00147FF1">
            <w:pPr>
              <w:jc w:val="center"/>
              <w:rPr>
                <w:rFonts w:ascii="Calibri" w:eastAsia="Times New Roman" w:hAnsi="Calibri" w:cs="Calibri"/>
                <w:color w:val="auto"/>
                <w:sz w:val="20"/>
                <w:szCs w:val="20"/>
                <w:lang w:eastAsia="ru-RU"/>
              </w:rPr>
            </w:pPr>
            <w:r w:rsidRPr="00147FF1">
              <w:rPr>
                <w:rFonts w:ascii="Calibri" w:eastAsia="Times New Roman" w:hAnsi="Calibri" w:cs="Calibri"/>
                <w:color w:val="auto"/>
                <w:sz w:val="20"/>
                <w:szCs w:val="20"/>
                <w:lang w:eastAsia="ru-RU"/>
              </w:rPr>
              <w:t>Consignment</w:t>
            </w:r>
          </w:p>
        </w:tc>
        <w:tc>
          <w:tcPr>
            <w:tcW w:w="1899" w:type="dxa"/>
            <w:vAlign w:val="center"/>
          </w:tcPr>
          <w:p w14:paraId="07281A4C" w14:textId="51706671" w:rsidR="00147FF1" w:rsidRDefault="00147FF1" w:rsidP="00147FF1">
            <w:pPr>
              <w:jc w:val="center"/>
              <w:rPr>
                <w:rFonts w:ascii="Calibri" w:eastAsia="Times New Roman" w:hAnsi="Calibri" w:cs="Calibri"/>
                <w:color w:val="000000"/>
                <w:sz w:val="20"/>
                <w:szCs w:val="20"/>
                <w:lang w:eastAsia="ru-RU"/>
              </w:rPr>
            </w:pPr>
            <w:r w:rsidRPr="000F0ACF">
              <w:rPr>
                <w:rFonts w:ascii="Calibri" w:eastAsia="Times New Roman" w:hAnsi="Calibri" w:cs="Calibri"/>
                <w:color w:val="auto"/>
                <w:sz w:val="20"/>
                <w:szCs w:val="20"/>
                <w:lang w:eastAsia="ru-RU"/>
              </w:rPr>
              <w:t>$0.00</w:t>
            </w:r>
          </w:p>
        </w:tc>
      </w:tr>
      <w:tr w:rsidR="00147FF1" w:rsidRPr="00C956D6" w14:paraId="14C27590" w14:textId="77777777" w:rsidTr="004B4F82">
        <w:trPr>
          <w:trHeight w:val="924"/>
        </w:trPr>
        <w:tc>
          <w:tcPr>
            <w:tcW w:w="535" w:type="dxa"/>
            <w:noWrap/>
            <w:vAlign w:val="center"/>
          </w:tcPr>
          <w:p w14:paraId="79ACFBD4" w14:textId="290C4852" w:rsidR="00147FF1" w:rsidRPr="000C400B" w:rsidRDefault="00147FF1" w:rsidP="00147FF1">
            <w:pPr>
              <w:jc w:val="center"/>
              <w:rPr>
                <w:rFonts w:ascii="Calibri" w:eastAsia="Times New Roman" w:hAnsi="Calibri" w:cs="Calibri"/>
                <w:color w:val="000000"/>
                <w:sz w:val="22"/>
                <w:szCs w:val="22"/>
                <w:lang w:eastAsia="ru-RU"/>
              </w:rPr>
            </w:pPr>
            <w:r>
              <w:rPr>
                <w:rFonts w:ascii="Calibri" w:eastAsia="Times New Roman" w:hAnsi="Calibri" w:cs="Calibri"/>
                <w:color w:val="000000"/>
                <w:sz w:val="22"/>
                <w:szCs w:val="22"/>
                <w:lang w:eastAsia="ru-RU"/>
              </w:rPr>
              <w:t>7</w:t>
            </w:r>
          </w:p>
        </w:tc>
        <w:tc>
          <w:tcPr>
            <w:tcW w:w="5580" w:type="dxa"/>
            <w:shd w:val="clear" w:color="auto" w:fill="FFFFFF" w:themeFill="background1"/>
          </w:tcPr>
          <w:p w14:paraId="08E8F921" w14:textId="77777777" w:rsidR="001E4FE1" w:rsidRDefault="00147FF1" w:rsidP="001E4FE1">
            <w:pPr>
              <w:rPr>
                <w:rFonts w:ascii="Calibri" w:hAnsi="Calibri" w:cs="Calibri"/>
                <w:sz w:val="20"/>
                <w:szCs w:val="20"/>
              </w:rPr>
            </w:pPr>
            <w:r w:rsidRPr="00D27A5E">
              <w:rPr>
                <w:rFonts w:ascii="Calibri" w:hAnsi="Calibri" w:cs="Calibri"/>
                <w:sz w:val="20"/>
                <w:szCs w:val="20"/>
              </w:rPr>
              <w:t xml:space="preserve">Customs clearing services for a consignment of weight </w:t>
            </w:r>
            <w:r>
              <w:rPr>
                <w:rFonts w:ascii="Calibri" w:hAnsi="Calibri" w:cs="Calibri"/>
                <w:sz w:val="20"/>
                <w:szCs w:val="20"/>
              </w:rPr>
              <w:t>between</w:t>
            </w:r>
            <w:r w:rsidRPr="00D27A5E">
              <w:rPr>
                <w:rFonts w:ascii="Calibri" w:hAnsi="Calibri" w:cs="Calibri"/>
                <w:sz w:val="20"/>
                <w:szCs w:val="20"/>
              </w:rPr>
              <w:t xml:space="preserve"> </w:t>
            </w:r>
            <w:r>
              <w:rPr>
                <w:rFonts w:ascii="Calibri" w:hAnsi="Calibri" w:cs="Calibri"/>
                <w:b/>
                <w:bCs/>
                <w:sz w:val="20"/>
                <w:szCs w:val="20"/>
              </w:rPr>
              <w:t>2</w:t>
            </w:r>
            <w:r w:rsidRPr="000C400B">
              <w:rPr>
                <w:rFonts w:ascii="Calibri" w:hAnsi="Calibri" w:cs="Calibri"/>
                <w:b/>
                <w:bCs/>
                <w:sz w:val="20"/>
                <w:szCs w:val="20"/>
              </w:rPr>
              <w:t>,501 Kg to 5</w:t>
            </w:r>
            <w:r>
              <w:rPr>
                <w:rFonts w:ascii="Calibri" w:hAnsi="Calibri" w:cs="Calibri"/>
                <w:b/>
                <w:bCs/>
                <w:sz w:val="20"/>
                <w:szCs w:val="20"/>
              </w:rPr>
              <w:t>,0</w:t>
            </w:r>
            <w:r w:rsidRPr="000C400B">
              <w:rPr>
                <w:rFonts w:ascii="Calibri" w:hAnsi="Calibri" w:cs="Calibri"/>
                <w:b/>
                <w:bCs/>
                <w:sz w:val="20"/>
                <w:szCs w:val="20"/>
              </w:rPr>
              <w:t>00Kg</w:t>
            </w:r>
            <w:r>
              <w:rPr>
                <w:rFonts w:ascii="Calibri" w:hAnsi="Calibri" w:cs="Calibri"/>
                <w:sz w:val="20"/>
                <w:szCs w:val="20"/>
              </w:rPr>
              <w:t xml:space="preserve"> </w:t>
            </w:r>
            <w:r w:rsidRPr="00D27A5E">
              <w:rPr>
                <w:rFonts w:ascii="Calibri" w:hAnsi="Calibri" w:cs="Calibri"/>
                <w:sz w:val="20"/>
                <w:szCs w:val="20"/>
              </w:rPr>
              <w:t xml:space="preserve">per consignment, </w:t>
            </w:r>
            <w:r w:rsidR="001E4FE1" w:rsidRPr="002A0A34">
              <w:rPr>
                <w:rFonts w:ascii="Calibri" w:hAnsi="Calibri" w:cs="Calibri"/>
                <w:sz w:val="20"/>
                <w:szCs w:val="20"/>
              </w:rPr>
              <w:t xml:space="preserve">including costs associated with </w:t>
            </w:r>
            <w:r w:rsidR="001E4FE1">
              <w:rPr>
                <w:rFonts w:ascii="Calibri" w:hAnsi="Calibri" w:cs="Calibri"/>
                <w:sz w:val="20"/>
                <w:szCs w:val="20"/>
              </w:rPr>
              <w:t>import/export formalities and document release.</w:t>
            </w:r>
          </w:p>
          <w:p w14:paraId="64D2758C" w14:textId="77777777" w:rsidR="00147FF1" w:rsidRDefault="001E4FE1" w:rsidP="001E4FE1">
            <w:pPr>
              <w:rPr>
                <w:rFonts w:ascii="Calibri" w:hAnsi="Calibri" w:cs="Calibri"/>
                <w:b/>
                <w:bCs/>
                <w:sz w:val="20"/>
                <w:szCs w:val="20"/>
              </w:rPr>
            </w:pPr>
            <w:r>
              <w:rPr>
                <w:rFonts w:ascii="Calibri" w:hAnsi="Calibri" w:cs="Calibri"/>
                <w:b/>
                <w:bCs/>
                <w:sz w:val="20"/>
                <w:szCs w:val="20"/>
              </w:rPr>
              <w:t>Estimated number of Consignments: 10</w:t>
            </w:r>
          </w:p>
          <w:p w14:paraId="7C45DE69" w14:textId="78F472EB" w:rsidR="000C78DE" w:rsidRPr="00C956D6" w:rsidRDefault="000C78DE" w:rsidP="001E4FE1">
            <w:pPr>
              <w:rPr>
                <w:rFonts w:ascii="Calibri" w:eastAsia="Times New Roman" w:hAnsi="Calibri" w:cs="Calibri"/>
                <w:color w:val="000000"/>
                <w:sz w:val="20"/>
                <w:szCs w:val="20"/>
                <w:lang w:eastAsia="ru-RU"/>
              </w:rPr>
            </w:pPr>
            <w:r w:rsidRPr="000C78DE">
              <w:rPr>
                <w:rFonts w:ascii="Calibri" w:eastAsia="Times New Roman" w:hAnsi="Calibri" w:cs="Calibri"/>
                <w:color w:val="EE0000"/>
                <w:sz w:val="20"/>
                <w:szCs w:val="20"/>
                <w:highlight w:val="yellow"/>
                <w:lang w:eastAsia="ru-RU"/>
              </w:rPr>
              <w:t>Please ensure to quote for the unit price only, considering the estimated number of consignments</w:t>
            </w:r>
          </w:p>
        </w:tc>
        <w:tc>
          <w:tcPr>
            <w:tcW w:w="1620" w:type="dxa"/>
            <w:shd w:val="clear" w:color="auto" w:fill="FFFFFF" w:themeFill="background1"/>
            <w:vAlign w:val="center"/>
          </w:tcPr>
          <w:p w14:paraId="1F725FA7" w14:textId="6D12A53F" w:rsidR="00147FF1" w:rsidRPr="00E43502" w:rsidRDefault="00147FF1" w:rsidP="00147FF1">
            <w:pPr>
              <w:jc w:val="center"/>
              <w:rPr>
                <w:rFonts w:ascii="Calibri" w:eastAsia="Times New Roman" w:hAnsi="Calibri" w:cs="Calibri"/>
                <w:color w:val="auto"/>
                <w:sz w:val="20"/>
                <w:szCs w:val="20"/>
                <w:lang w:eastAsia="ru-RU"/>
              </w:rPr>
            </w:pPr>
            <w:r w:rsidRPr="00147FF1">
              <w:rPr>
                <w:rFonts w:ascii="Calibri" w:eastAsia="Times New Roman" w:hAnsi="Calibri" w:cs="Calibri"/>
                <w:color w:val="auto"/>
                <w:sz w:val="20"/>
                <w:szCs w:val="20"/>
                <w:lang w:eastAsia="ru-RU"/>
              </w:rPr>
              <w:t>Consignment</w:t>
            </w:r>
          </w:p>
        </w:tc>
        <w:tc>
          <w:tcPr>
            <w:tcW w:w="1899" w:type="dxa"/>
            <w:vAlign w:val="center"/>
          </w:tcPr>
          <w:p w14:paraId="01CC46BD" w14:textId="5E229A5F" w:rsidR="00147FF1" w:rsidRDefault="00147FF1" w:rsidP="00147FF1">
            <w:pPr>
              <w:jc w:val="center"/>
              <w:rPr>
                <w:rFonts w:ascii="Calibri" w:eastAsia="Times New Roman" w:hAnsi="Calibri" w:cs="Calibri"/>
                <w:color w:val="000000"/>
                <w:sz w:val="20"/>
                <w:szCs w:val="20"/>
                <w:lang w:eastAsia="ru-RU"/>
              </w:rPr>
            </w:pPr>
            <w:r w:rsidRPr="000F0ACF">
              <w:rPr>
                <w:rFonts w:ascii="Calibri" w:eastAsia="Times New Roman" w:hAnsi="Calibri" w:cs="Calibri"/>
                <w:color w:val="auto"/>
                <w:sz w:val="20"/>
                <w:szCs w:val="20"/>
                <w:lang w:eastAsia="ru-RU"/>
              </w:rPr>
              <w:t>$0.00</w:t>
            </w:r>
          </w:p>
        </w:tc>
      </w:tr>
      <w:tr w:rsidR="00147FF1" w:rsidRPr="00C956D6" w14:paraId="2BF83592" w14:textId="77777777" w:rsidTr="003A342C">
        <w:trPr>
          <w:trHeight w:val="924"/>
        </w:trPr>
        <w:tc>
          <w:tcPr>
            <w:tcW w:w="535" w:type="dxa"/>
            <w:noWrap/>
            <w:vAlign w:val="center"/>
          </w:tcPr>
          <w:p w14:paraId="17F39DA5" w14:textId="2F067689" w:rsidR="00147FF1" w:rsidRPr="000C400B" w:rsidRDefault="00147FF1" w:rsidP="00147FF1">
            <w:pPr>
              <w:jc w:val="center"/>
              <w:rPr>
                <w:rFonts w:ascii="Calibri" w:eastAsia="Times New Roman" w:hAnsi="Calibri" w:cs="Calibri"/>
                <w:color w:val="000000"/>
                <w:sz w:val="22"/>
                <w:szCs w:val="22"/>
                <w:lang w:eastAsia="ru-RU"/>
              </w:rPr>
            </w:pPr>
            <w:r>
              <w:rPr>
                <w:rFonts w:ascii="Calibri" w:eastAsia="Times New Roman" w:hAnsi="Calibri" w:cs="Calibri"/>
                <w:color w:val="000000"/>
                <w:sz w:val="22"/>
                <w:szCs w:val="22"/>
                <w:lang w:eastAsia="ru-RU"/>
              </w:rPr>
              <w:t>8</w:t>
            </w:r>
          </w:p>
        </w:tc>
        <w:tc>
          <w:tcPr>
            <w:tcW w:w="5580" w:type="dxa"/>
            <w:shd w:val="clear" w:color="auto" w:fill="FFFFFF" w:themeFill="background1"/>
            <w:vAlign w:val="center"/>
          </w:tcPr>
          <w:p w14:paraId="449B94A4" w14:textId="77777777" w:rsidR="001E4FE1" w:rsidRDefault="00147FF1" w:rsidP="001E4FE1">
            <w:pPr>
              <w:rPr>
                <w:rFonts w:ascii="Calibri" w:hAnsi="Calibri" w:cs="Calibri"/>
                <w:sz w:val="20"/>
                <w:szCs w:val="20"/>
              </w:rPr>
            </w:pPr>
            <w:r w:rsidRPr="002A0A34">
              <w:rPr>
                <w:rFonts w:ascii="Calibri" w:hAnsi="Calibri" w:cs="Calibri"/>
                <w:sz w:val="20"/>
                <w:szCs w:val="20"/>
              </w:rPr>
              <w:t xml:space="preserve">Customs clearing services for a consignment of weight </w:t>
            </w:r>
            <w:r>
              <w:rPr>
                <w:rFonts w:ascii="Calibri" w:hAnsi="Calibri" w:cs="Calibri"/>
                <w:sz w:val="20"/>
                <w:szCs w:val="20"/>
              </w:rPr>
              <w:t>greater</w:t>
            </w:r>
            <w:r w:rsidRPr="002A0A34">
              <w:rPr>
                <w:rFonts w:ascii="Calibri" w:hAnsi="Calibri" w:cs="Calibri"/>
                <w:sz w:val="20"/>
                <w:szCs w:val="20"/>
              </w:rPr>
              <w:t xml:space="preserve"> than </w:t>
            </w:r>
            <w:r w:rsidRPr="000C400B">
              <w:rPr>
                <w:rFonts w:ascii="Calibri" w:hAnsi="Calibri" w:cs="Calibri"/>
                <w:b/>
                <w:bCs/>
                <w:sz w:val="20"/>
                <w:szCs w:val="20"/>
              </w:rPr>
              <w:t>5</w:t>
            </w:r>
            <w:r>
              <w:rPr>
                <w:rFonts w:ascii="Calibri" w:hAnsi="Calibri" w:cs="Calibri"/>
                <w:b/>
                <w:bCs/>
                <w:sz w:val="20"/>
                <w:szCs w:val="20"/>
              </w:rPr>
              <w:t>,0</w:t>
            </w:r>
            <w:r w:rsidRPr="000C400B">
              <w:rPr>
                <w:rFonts w:ascii="Calibri" w:hAnsi="Calibri" w:cs="Calibri"/>
                <w:b/>
                <w:bCs/>
                <w:sz w:val="20"/>
                <w:szCs w:val="20"/>
              </w:rPr>
              <w:t>00 Kg</w:t>
            </w:r>
            <w:r w:rsidRPr="002A0A34">
              <w:rPr>
                <w:rFonts w:ascii="Calibri" w:hAnsi="Calibri" w:cs="Calibri"/>
                <w:sz w:val="20"/>
                <w:szCs w:val="20"/>
              </w:rPr>
              <w:t xml:space="preserve"> per consignment, </w:t>
            </w:r>
            <w:r w:rsidR="001E4FE1" w:rsidRPr="002A0A34">
              <w:rPr>
                <w:rFonts w:ascii="Calibri" w:hAnsi="Calibri" w:cs="Calibri"/>
                <w:sz w:val="20"/>
                <w:szCs w:val="20"/>
              </w:rPr>
              <w:t xml:space="preserve">including costs associated with </w:t>
            </w:r>
            <w:r w:rsidR="001E4FE1">
              <w:rPr>
                <w:rFonts w:ascii="Calibri" w:hAnsi="Calibri" w:cs="Calibri"/>
                <w:sz w:val="20"/>
                <w:szCs w:val="20"/>
              </w:rPr>
              <w:t>import/export formalities and document release.</w:t>
            </w:r>
          </w:p>
          <w:p w14:paraId="22531420" w14:textId="77777777" w:rsidR="00147FF1" w:rsidRDefault="001E4FE1" w:rsidP="001E4FE1">
            <w:pPr>
              <w:rPr>
                <w:rFonts w:ascii="Calibri" w:hAnsi="Calibri" w:cs="Calibri"/>
                <w:b/>
                <w:bCs/>
                <w:sz w:val="20"/>
                <w:szCs w:val="20"/>
              </w:rPr>
            </w:pPr>
            <w:r>
              <w:rPr>
                <w:rFonts w:ascii="Calibri" w:hAnsi="Calibri" w:cs="Calibri"/>
                <w:b/>
                <w:bCs/>
                <w:sz w:val="20"/>
                <w:szCs w:val="20"/>
              </w:rPr>
              <w:t>Estimated number of Consignments: 10</w:t>
            </w:r>
          </w:p>
          <w:p w14:paraId="77F388D9" w14:textId="57D7374B" w:rsidR="000C78DE" w:rsidRPr="00C956D6" w:rsidRDefault="000C78DE" w:rsidP="001E4FE1">
            <w:pPr>
              <w:rPr>
                <w:rFonts w:ascii="Calibri" w:eastAsia="Times New Roman" w:hAnsi="Calibri" w:cs="Calibri"/>
                <w:color w:val="000000"/>
                <w:sz w:val="20"/>
                <w:szCs w:val="20"/>
                <w:lang w:eastAsia="ru-RU"/>
              </w:rPr>
            </w:pPr>
            <w:r w:rsidRPr="000C78DE">
              <w:rPr>
                <w:rFonts w:ascii="Calibri" w:eastAsia="Times New Roman" w:hAnsi="Calibri" w:cs="Calibri"/>
                <w:color w:val="EE0000"/>
                <w:sz w:val="20"/>
                <w:szCs w:val="20"/>
                <w:highlight w:val="yellow"/>
                <w:lang w:eastAsia="ru-RU"/>
              </w:rPr>
              <w:t>Please ensure to quote for the unit price only, considering the estimated number of consignments</w:t>
            </w:r>
          </w:p>
        </w:tc>
        <w:tc>
          <w:tcPr>
            <w:tcW w:w="1620" w:type="dxa"/>
            <w:shd w:val="clear" w:color="auto" w:fill="FFFFFF" w:themeFill="background1"/>
            <w:vAlign w:val="center"/>
          </w:tcPr>
          <w:p w14:paraId="54D5D8BA" w14:textId="45FD7FAD" w:rsidR="00147FF1" w:rsidRPr="00E43502" w:rsidRDefault="00147FF1" w:rsidP="00147FF1">
            <w:pPr>
              <w:jc w:val="center"/>
              <w:rPr>
                <w:rFonts w:ascii="Calibri" w:eastAsia="Times New Roman" w:hAnsi="Calibri" w:cs="Calibri"/>
                <w:color w:val="auto"/>
                <w:sz w:val="20"/>
                <w:szCs w:val="20"/>
                <w:lang w:eastAsia="ru-RU"/>
              </w:rPr>
            </w:pPr>
            <w:r w:rsidRPr="00147FF1">
              <w:rPr>
                <w:rFonts w:ascii="Calibri" w:eastAsia="Times New Roman" w:hAnsi="Calibri" w:cs="Calibri"/>
                <w:color w:val="auto"/>
                <w:sz w:val="20"/>
                <w:szCs w:val="20"/>
                <w:lang w:eastAsia="ru-RU"/>
              </w:rPr>
              <w:t>Consignment</w:t>
            </w:r>
          </w:p>
        </w:tc>
        <w:tc>
          <w:tcPr>
            <w:tcW w:w="1899" w:type="dxa"/>
            <w:vAlign w:val="center"/>
          </w:tcPr>
          <w:p w14:paraId="2AE846FE" w14:textId="708912FD" w:rsidR="00147FF1" w:rsidRDefault="00147FF1" w:rsidP="00147FF1">
            <w:pPr>
              <w:jc w:val="center"/>
              <w:rPr>
                <w:rFonts w:ascii="Calibri" w:eastAsia="Times New Roman" w:hAnsi="Calibri" w:cs="Calibri"/>
                <w:color w:val="000000"/>
                <w:sz w:val="20"/>
                <w:szCs w:val="20"/>
                <w:lang w:eastAsia="ru-RU"/>
              </w:rPr>
            </w:pPr>
            <w:r w:rsidRPr="000F0ACF">
              <w:rPr>
                <w:rFonts w:ascii="Calibri" w:eastAsia="Times New Roman" w:hAnsi="Calibri" w:cs="Calibri"/>
                <w:color w:val="auto"/>
                <w:sz w:val="20"/>
                <w:szCs w:val="20"/>
                <w:lang w:eastAsia="ru-RU"/>
              </w:rPr>
              <w:t>$0.00</w:t>
            </w:r>
          </w:p>
        </w:tc>
      </w:tr>
      <w:tr w:rsidR="002A0A34" w:rsidRPr="00C956D6" w14:paraId="1D47EB93" w14:textId="77777777" w:rsidTr="000C78DE">
        <w:trPr>
          <w:trHeight w:val="924"/>
        </w:trPr>
        <w:tc>
          <w:tcPr>
            <w:tcW w:w="535" w:type="dxa"/>
            <w:noWrap/>
            <w:vAlign w:val="center"/>
          </w:tcPr>
          <w:p w14:paraId="0EA3B94E" w14:textId="260BF326" w:rsidR="002A0A34" w:rsidRPr="000C400B" w:rsidRDefault="000C400B" w:rsidP="002A0A34">
            <w:pPr>
              <w:jc w:val="center"/>
              <w:rPr>
                <w:rFonts w:ascii="Calibri" w:eastAsia="Times New Roman" w:hAnsi="Calibri" w:cs="Calibri"/>
                <w:color w:val="000000"/>
                <w:sz w:val="22"/>
                <w:szCs w:val="22"/>
                <w:lang w:eastAsia="ru-RU"/>
              </w:rPr>
            </w:pPr>
            <w:r>
              <w:rPr>
                <w:rFonts w:ascii="Calibri" w:eastAsia="Times New Roman" w:hAnsi="Calibri" w:cs="Calibri"/>
                <w:color w:val="000000"/>
                <w:sz w:val="22"/>
                <w:szCs w:val="22"/>
                <w:lang w:eastAsia="ru-RU"/>
              </w:rPr>
              <w:t>9</w:t>
            </w:r>
          </w:p>
        </w:tc>
        <w:tc>
          <w:tcPr>
            <w:tcW w:w="5580" w:type="dxa"/>
            <w:shd w:val="clear" w:color="auto" w:fill="FFFFFF" w:themeFill="background1"/>
            <w:vAlign w:val="center"/>
          </w:tcPr>
          <w:p w14:paraId="5DEA7FB0" w14:textId="131A824E" w:rsidR="000C400B" w:rsidRPr="001E4FE1" w:rsidRDefault="000C400B" w:rsidP="000C400B">
            <w:pPr>
              <w:rPr>
                <w:rFonts w:ascii="Calibri" w:hAnsi="Calibri" w:cs="Calibri"/>
                <w:color w:val="000000"/>
                <w:sz w:val="20"/>
                <w:szCs w:val="20"/>
              </w:rPr>
            </w:pPr>
            <w:r w:rsidRPr="000C400B">
              <w:rPr>
                <w:rFonts w:ascii="Calibri" w:hAnsi="Calibri" w:cs="Calibri"/>
                <w:b/>
                <w:bCs/>
                <w:color w:val="000000"/>
                <w:sz w:val="20"/>
                <w:szCs w:val="20"/>
              </w:rPr>
              <w:t>Non-temperature-controlled</w:t>
            </w:r>
            <w:r w:rsidRPr="000C400B">
              <w:rPr>
                <w:rFonts w:ascii="Calibri" w:hAnsi="Calibri" w:cs="Calibri"/>
                <w:color w:val="000000"/>
                <w:sz w:val="20"/>
                <w:szCs w:val="20"/>
              </w:rPr>
              <w:t xml:space="preserve"> truck capacity of </w:t>
            </w:r>
            <w:r w:rsidR="00646A78">
              <w:rPr>
                <w:rFonts w:ascii="Calibri" w:hAnsi="Calibri" w:cs="Calibri"/>
                <w:b/>
                <w:bCs/>
                <w:color w:val="000000"/>
                <w:sz w:val="20"/>
                <w:szCs w:val="20"/>
              </w:rPr>
              <w:t>2</w:t>
            </w:r>
            <w:r w:rsidRPr="000C400B">
              <w:rPr>
                <w:rFonts w:ascii="Calibri" w:hAnsi="Calibri" w:cs="Calibri"/>
                <w:b/>
                <w:bCs/>
                <w:color w:val="000000"/>
                <w:sz w:val="20"/>
                <w:szCs w:val="20"/>
              </w:rPr>
              <w:t>0 MT</w:t>
            </w:r>
            <w:r w:rsidRPr="000C400B">
              <w:rPr>
                <w:rFonts w:ascii="Calibri" w:hAnsi="Calibri" w:cs="Calibri"/>
                <w:color w:val="000000"/>
                <w:sz w:val="20"/>
                <w:szCs w:val="20"/>
              </w:rPr>
              <w:t xml:space="preserve"> from </w:t>
            </w:r>
            <w:r w:rsidRPr="000C400B">
              <w:rPr>
                <w:rFonts w:ascii="Calibri" w:hAnsi="Calibri" w:cs="Calibri"/>
                <w:b/>
                <w:bCs/>
                <w:color w:val="000000"/>
                <w:sz w:val="20"/>
                <w:szCs w:val="20"/>
              </w:rPr>
              <w:t>N'Djamena</w:t>
            </w:r>
            <w:r w:rsidRPr="000C400B">
              <w:rPr>
                <w:rFonts w:ascii="Calibri" w:hAnsi="Calibri" w:cs="Calibri"/>
                <w:color w:val="000000"/>
                <w:sz w:val="20"/>
                <w:szCs w:val="20"/>
              </w:rPr>
              <w:t xml:space="preserve"> to</w:t>
            </w:r>
            <w:r>
              <w:rPr>
                <w:rFonts w:ascii="Calibri" w:hAnsi="Calibri" w:cs="Calibri"/>
                <w:color w:val="000000"/>
                <w:sz w:val="20"/>
                <w:szCs w:val="20"/>
              </w:rPr>
              <w:t xml:space="preserve"> </w:t>
            </w:r>
            <w:r w:rsidRPr="000C400B">
              <w:rPr>
                <w:rFonts w:ascii="Calibri" w:hAnsi="Calibri" w:cs="Calibri"/>
                <w:b/>
                <w:bCs/>
                <w:color w:val="000000"/>
                <w:sz w:val="20"/>
                <w:szCs w:val="20"/>
              </w:rPr>
              <w:t>Geneina</w:t>
            </w:r>
            <w:r w:rsidR="001E4FE1">
              <w:rPr>
                <w:rFonts w:ascii="Calibri" w:hAnsi="Calibri" w:cs="Calibri"/>
                <w:b/>
                <w:bCs/>
                <w:color w:val="000000"/>
                <w:sz w:val="20"/>
                <w:szCs w:val="20"/>
              </w:rPr>
              <w:t xml:space="preserve"> </w:t>
            </w:r>
            <w:r w:rsidR="001E4FE1">
              <w:rPr>
                <w:rFonts w:ascii="Calibri" w:hAnsi="Calibri" w:cs="Calibri"/>
                <w:color w:val="000000"/>
                <w:sz w:val="20"/>
                <w:szCs w:val="20"/>
              </w:rPr>
              <w:t>per trip.</w:t>
            </w:r>
          </w:p>
          <w:p w14:paraId="3BB2455D" w14:textId="50F36DA1" w:rsidR="001E4FE1" w:rsidRPr="001E4FE1" w:rsidRDefault="001E4FE1" w:rsidP="000C400B">
            <w:pPr>
              <w:rPr>
                <w:rFonts w:ascii="Calibri" w:hAnsi="Calibri" w:cs="Calibri"/>
                <w:i/>
                <w:iCs/>
                <w:color w:val="000000"/>
                <w:sz w:val="20"/>
                <w:szCs w:val="20"/>
              </w:rPr>
            </w:pPr>
            <w:r w:rsidRPr="001E4FE1">
              <w:rPr>
                <w:rFonts w:ascii="Calibri" w:hAnsi="Calibri" w:cs="Calibri"/>
                <w:i/>
                <w:iCs/>
                <w:color w:val="000000"/>
                <w:sz w:val="20"/>
                <w:szCs w:val="20"/>
              </w:rPr>
              <w:t>Supplier to ensure 100% insurance for supplies while they are in the WH or during transport (for any damage or loss</w:t>
            </w:r>
            <w:r w:rsidR="000C78DE">
              <w:rPr>
                <w:rFonts w:ascii="Calibri" w:hAnsi="Calibri" w:cs="Calibri"/>
                <w:i/>
                <w:iCs/>
                <w:color w:val="000000"/>
                <w:sz w:val="20"/>
                <w:szCs w:val="20"/>
              </w:rPr>
              <w:t>,</w:t>
            </w:r>
            <w:r w:rsidRPr="001E4FE1">
              <w:rPr>
                <w:rFonts w:ascii="Calibri" w:hAnsi="Calibri" w:cs="Calibri"/>
                <w:i/>
                <w:iCs/>
                <w:color w:val="000000"/>
                <w:sz w:val="20"/>
                <w:szCs w:val="20"/>
              </w:rPr>
              <w:t xml:space="preserve"> supplier to reimburse for the damaged quantity as per the evaluation of IMC based on invoices</w:t>
            </w:r>
            <w:r>
              <w:rPr>
                <w:rFonts w:ascii="Calibri" w:hAnsi="Calibri" w:cs="Calibri"/>
                <w:i/>
                <w:iCs/>
                <w:color w:val="000000"/>
                <w:sz w:val="20"/>
                <w:szCs w:val="20"/>
              </w:rPr>
              <w:t>.</w:t>
            </w:r>
          </w:p>
          <w:p w14:paraId="0BE13C4E" w14:textId="70D2E7C5" w:rsidR="00646A78" w:rsidRDefault="00646A78" w:rsidP="000C400B">
            <w:pPr>
              <w:rPr>
                <w:rFonts w:ascii="Calibri" w:hAnsi="Calibri" w:cs="Calibri"/>
                <w:b/>
                <w:bCs/>
                <w:sz w:val="20"/>
                <w:szCs w:val="20"/>
              </w:rPr>
            </w:pPr>
            <w:r>
              <w:rPr>
                <w:rFonts w:ascii="Calibri" w:hAnsi="Calibri" w:cs="Calibri"/>
                <w:b/>
                <w:bCs/>
                <w:sz w:val="20"/>
                <w:szCs w:val="20"/>
              </w:rPr>
              <w:t xml:space="preserve">Estimated </w:t>
            </w:r>
            <w:r w:rsidR="001E4FE1">
              <w:rPr>
                <w:rFonts w:ascii="Calibri" w:hAnsi="Calibri" w:cs="Calibri"/>
                <w:b/>
                <w:bCs/>
                <w:sz w:val="20"/>
                <w:szCs w:val="20"/>
              </w:rPr>
              <w:t>number of trips</w:t>
            </w:r>
            <w:r>
              <w:rPr>
                <w:rFonts w:ascii="Calibri" w:hAnsi="Calibri" w:cs="Calibri"/>
                <w:b/>
                <w:bCs/>
                <w:sz w:val="20"/>
                <w:szCs w:val="20"/>
              </w:rPr>
              <w:t xml:space="preserve">: </w:t>
            </w:r>
            <w:r w:rsidR="00A809D0">
              <w:rPr>
                <w:rFonts w:ascii="Calibri" w:hAnsi="Calibri" w:cs="Calibri"/>
                <w:b/>
                <w:bCs/>
                <w:sz w:val="20"/>
                <w:szCs w:val="20"/>
              </w:rPr>
              <w:t>1</w:t>
            </w:r>
            <w:r w:rsidR="001E4FE1">
              <w:rPr>
                <w:rFonts w:ascii="Calibri" w:hAnsi="Calibri" w:cs="Calibri"/>
                <w:b/>
                <w:bCs/>
                <w:sz w:val="20"/>
                <w:szCs w:val="20"/>
              </w:rPr>
              <w:t>0</w:t>
            </w:r>
            <w:r w:rsidR="00A809D0">
              <w:rPr>
                <w:rFonts w:ascii="Calibri" w:hAnsi="Calibri" w:cs="Calibri"/>
                <w:b/>
                <w:bCs/>
                <w:sz w:val="20"/>
                <w:szCs w:val="20"/>
              </w:rPr>
              <w:t xml:space="preserve"> </w:t>
            </w:r>
            <w:r w:rsidR="000C78DE">
              <w:rPr>
                <w:rFonts w:ascii="Calibri" w:hAnsi="Calibri" w:cs="Calibri"/>
                <w:b/>
                <w:bCs/>
                <w:sz w:val="20"/>
                <w:szCs w:val="20"/>
              </w:rPr>
              <w:t>trips</w:t>
            </w:r>
          </w:p>
          <w:p w14:paraId="3A089451" w14:textId="69BA621A" w:rsidR="000C78DE" w:rsidRPr="00C956D6" w:rsidRDefault="000C78DE" w:rsidP="000C400B">
            <w:pPr>
              <w:rPr>
                <w:rFonts w:ascii="Calibri" w:eastAsia="Times New Roman" w:hAnsi="Calibri" w:cs="Calibri"/>
                <w:color w:val="000000"/>
                <w:sz w:val="20"/>
                <w:szCs w:val="20"/>
                <w:lang w:eastAsia="ru-RU"/>
              </w:rPr>
            </w:pPr>
            <w:r w:rsidRPr="000C78DE">
              <w:rPr>
                <w:rFonts w:ascii="Calibri" w:eastAsia="Times New Roman" w:hAnsi="Calibri" w:cs="Calibri"/>
                <w:color w:val="EE0000"/>
                <w:sz w:val="20"/>
                <w:szCs w:val="20"/>
                <w:highlight w:val="yellow"/>
                <w:lang w:eastAsia="ru-RU"/>
              </w:rPr>
              <w:t>Please ensure to quote for the unit price only, considering the estimated number of trips</w:t>
            </w:r>
          </w:p>
        </w:tc>
        <w:tc>
          <w:tcPr>
            <w:tcW w:w="1620" w:type="dxa"/>
            <w:shd w:val="clear" w:color="auto" w:fill="FFFFFF" w:themeFill="background1"/>
            <w:vAlign w:val="center"/>
          </w:tcPr>
          <w:p w14:paraId="49F4486D" w14:textId="77777777" w:rsidR="00677E91" w:rsidRDefault="00677E91" w:rsidP="000C78DE">
            <w:pPr>
              <w:jc w:val="center"/>
              <w:rPr>
                <w:rFonts w:ascii="Calibri" w:eastAsia="Times New Roman" w:hAnsi="Calibri" w:cs="Calibri"/>
                <w:color w:val="auto"/>
                <w:sz w:val="20"/>
                <w:szCs w:val="20"/>
                <w:lang w:eastAsia="ru-RU"/>
              </w:rPr>
            </w:pPr>
          </w:p>
          <w:p w14:paraId="6E5DD60F" w14:textId="77777777" w:rsidR="00677E91" w:rsidRDefault="00677E91" w:rsidP="000C78DE">
            <w:pPr>
              <w:jc w:val="center"/>
              <w:rPr>
                <w:rFonts w:ascii="Calibri" w:eastAsia="Times New Roman" w:hAnsi="Calibri" w:cs="Calibri"/>
                <w:color w:val="auto"/>
                <w:sz w:val="20"/>
                <w:szCs w:val="20"/>
                <w:lang w:eastAsia="ru-RU"/>
              </w:rPr>
            </w:pPr>
          </w:p>
          <w:p w14:paraId="762EBCFE" w14:textId="20E9FD5B" w:rsidR="002A0A34" w:rsidRPr="00E43502" w:rsidRDefault="00677E91" w:rsidP="000C78DE">
            <w:pPr>
              <w:jc w:val="center"/>
              <w:rPr>
                <w:rFonts w:ascii="Calibri" w:eastAsia="Times New Roman" w:hAnsi="Calibri" w:cs="Calibri"/>
                <w:color w:val="auto"/>
                <w:sz w:val="20"/>
                <w:szCs w:val="20"/>
                <w:lang w:eastAsia="ru-RU"/>
              </w:rPr>
            </w:pPr>
            <w:r>
              <w:rPr>
                <w:rFonts w:ascii="Calibri" w:eastAsia="Times New Roman" w:hAnsi="Calibri" w:cs="Calibri"/>
                <w:color w:val="auto"/>
                <w:sz w:val="20"/>
                <w:szCs w:val="20"/>
                <w:lang w:eastAsia="ru-RU"/>
              </w:rPr>
              <w:t>Trip</w:t>
            </w:r>
          </w:p>
        </w:tc>
        <w:tc>
          <w:tcPr>
            <w:tcW w:w="1899" w:type="dxa"/>
            <w:vAlign w:val="center"/>
          </w:tcPr>
          <w:p w14:paraId="7A1546BE" w14:textId="75FFB539" w:rsidR="002A0A34" w:rsidRDefault="00AC0716" w:rsidP="00AC0716">
            <w:pPr>
              <w:jc w:val="center"/>
              <w:rPr>
                <w:rFonts w:ascii="Calibri" w:eastAsia="Times New Roman" w:hAnsi="Calibri" w:cs="Calibri"/>
                <w:color w:val="000000"/>
                <w:sz w:val="20"/>
                <w:szCs w:val="20"/>
                <w:lang w:eastAsia="ru-RU"/>
              </w:rPr>
            </w:pPr>
            <w:r w:rsidRPr="000F0ACF">
              <w:rPr>
                <w:rFonts w:ascii="Calibri" w:eastAsia="Times New Roman" w:hAnsi="Calibri" w:cs="Calibri"/>
                <w:color w:val="auto"/>
                <w:sz w:val="20"/>
                <w:szCs w:val="20"/>
                <w:lang w:eastAsia="ru-RU"/>
              </w:rPr>
              <w:t>$0.00</w:t>
            </w:r>
          </w:p>
        </w:tc>
      </w:tr>
      <w:tr w:rsidR="00AC0716" w:rsidRPr="00C956D6" w14:paraId="6F5106B6" w14:textId="77777777" w:rsidTr="000C78DE">
        <w:trPr>
          <w:trHeight w:val="924"/>
        </w:trPr>
        <w:tc>
          <w:tcPr>
            <w:tcW w:w="535" w:type="dxa"/>
            <w:noWrap/>
            <w:vAlign w:val="center"/>
          </w:tcPr>
          <w:p w14:paraId="3FFC40C4" w14:textId="2B7BAD18" w:rsidR="00AC0716" w:rsidRPr="000C400B" w:rsidRDefault="00AC0716" w:rsidP="00AC0716">
            <w:pPr>
              <w:jc w:val="center"/>
              <w:rPr>
                <w:rFonts w:ascii="Calibri" w:eastAsia="Times New Roman" w:hAnsi="Calibri" w:cs="Calibri"/>
                <w:color w:val="000000"/>
                <w:sz w:val="22"/>
                <w:szCs w:val="22"/>
                <w:lang w:eastAsia="ru-RU"/>
              </w:rPr>
            </w:pPr>
            <w:r>
              <w:rPr>
                <w:rFonts w:ascii="Calibri" w:eastAsia="Times New Roman" w:hAnsi="Calibri" w:cs="Calibri"/>
                <w:color w:val="000000"/>
                <w:sz w:val="22"/>
                <w:szCs w:val="22"/>
                <w:lang w:val="uk-UA" w:eastAsia="ru-RU"/>
              </w:rPr>
              <w:t>1</w:t>
            </w:r>
            <w:r>
              <w:rPr>
                <w:rFonts w:ascii="Calibri" w:eastAsia="Times New Roman" w:hAnsi="Calibri" w:cs="Calibri"/>
                <w:color w:val="000000"/>
                <w:sz w:val="22"/>
                <w:szCs w:val="22"/>
                <w:lang w:eastAsia="ru-RU"/>
              </w:rPr>
              <w:t>0</w:t>
            </w:r>
          </w:p>
        </w:tc>
        <w:tc>
          <w:tcPr>
            <w:tcW w:w="5580" w:type="dxa"/>
            <w:shd w:val="clear" w:color="auto" w:fill="FFFFFF" w:themeFill="background1"/>
            <w:vAlign w:val="center"/>
          </w:tcPr>
          <w:p w14:paraId="106DDEBA" w14:textId="3EF2F9A5" w:rsidR="000C78DE" w:rsidRPr="001E4FE1" w:rsidRDefault="00AC0716" w:rsidP="000C78DE">
            <w:pPr>
              <w:rPr>
                <w:rFonts w:ascii="Calibri" w:hAnsi="Calibri" w:cs="Calibri"/>
                <w:color w:val="000000"/>
                <w:sz w:val="20"/>
                <w:szCs w:val="20"/>
              </w:rPr>
            </w:pPr>
            <w:r>
              <w:rPr>
                <w:rFonts w:ascii="Calibri" w:hAnsi="Calibri" w:cs="Calibri"/>
                <w:b/>
                <w:bCs/>
                <w:color w:val="000000"/>
                <w:sz w:val="20"/>
                <w:szCs w:val="20"/>
              </w:rPr>
              <w:t>T</w:t>
            </w:r>
            <w:r w:rsidRPr="000C400B">
              <w:rPr>
                <w:rFonts w:ascii="Calibri" w:hAnsi="Calibri" w:cs="Calibri"/>
                <w:b/>
                <w:bCs/>
                <w:color w:val="000000"/>
                <w:sz w:val="20"/>
                <w:szCs w:val="20"/>
              </w:rPr>
              <w:t>emperature-controlled</w:t>
            </w:r>
            <w:r w:rsidRPr="000C400B">
              <w:rPr>
                <w:rFonts w:ascii="Calibri" w:hAnsi="Calibri" w:cs="Calibri"/>
                <w:color w:val="000000"/>
                <w:sz w:val="20"/>
                <w:szCs w:val="20"/>
              </w:rPr>
              <w:t xml:space="preserve"> truck capacity of </w:t>
            </w:r>
            <w:r>
              <w:rPr>
                <w:rFonts w:ascii="Calibri" w:hAnsi="Calibri" w:cs="Calibri"/>
                <w:b/>
                <w:bCs/>
                <w:color w:val="000000"/>
                <w:sz w:val="20"/>
                <w:szCs w:val="20"/>
              </w:rPr>
              <w:t>2</w:t>
            </w:r>
            <w:r w:rsidRPr="000C400B">
              <w:rPr>
                <w:rFonts w:ascii="Calibri" w:hAnsi="Calibri" w:cs="Calibri"/>
                <w:b/>
                <w:bCs/>
                <w:color w:val="000000"/>
                <w:sz w:val="20"/>
                <w:szCs w:val="20"/>
              </w:rPr>
              <w:t>0 MT</w:t>
            </w:r>
            <w:r w:rsidRPr="000C400B">
              <w:rPr>
                <w:rFonts w:ascii="Calibri" w:hAnsi="Calibri" w:cs="Calibri"/>
                <w:color w:val="000000"/>
                <w:sz w:val="20"/>
                <w:szCs w:val="20"/>
              </w:rPr>
              <w:t xml:space="preserve"> from </w:t>
            </w:r>
            <w:r w:rsidRPr="000C400B">
              <w:rPr>
                <w:rFonts w:ascii="Calibri" w:hAnsi="Calibri" w:cs="Calibri"/>
                <w:b/>
                <w:bCs/>
                <w:color w:val="000000"/>
                <w:sz w:val="20"/>
                <w:szCs w:val="20"/>
              </w:rPr>
              <w:t>N'Djamena</w:t>
            </w:r>
            <w:r w:rsidRPr="000C400B">
              <w:rPr>
                <w:rFonts w:ascii="Calibri" w:hAnsi="Calibri" w:cs="Calibri"/>
                <w:color w:val="000000"/>
                <w:sz w:val="20"/>
                <w:szCs w:val="20"/>
              </w:rPr>
              <w:t xml:space="preserve"> to</w:t>
            </w:r>
            <w:r>
              <w:rPr>
                <w:rFonts w:ascii="Calibri" w:hAnsi="Calibri" w:cs="Calibri"/>
                <w:color w:val="000000"/>
                <w:sz w:val="20"/>
                <w:szCs w:val="20"/>
              </w:rPr>
              <w:t xml:space="preserve"> </w:t>
            </w:r>
            <w:r w:rsidRPr="000C400B">
              <w:rPr>
                <w:rFonts w:ascii="Calibri" w:hAnsi="Calibri" w:cs="Calibri"/>
                <w:b/>
                <w:bCs/>
                <w:color w:val="000000"/>
                <w:sz w:val="20"/>
                <w:szCs w:val="20"/>
              </w:rPr>
              <w:t>Geneina</w:t>
            </w:r>
            <w:r w:rsidR="000C78DE">
              <w:rPr>
                <w:rFonts w:ascii="Calibri" w:hAnsi="Calibri" w:cs="Calibri"/>
                <w:b/>
                <w:bCs/>
                <w:color w:val="000000"/>
                <w:sz w:val="20"/>
                <w:szCs w:val="20"/>
              </w:rPr>
              <w:t xml:space="preserve"> </w:t>
            </w:r>
            <w:r w:rsidR="000C78DE">
              <w:rPr>
                <w:rFonts w:ascii="Calibri" w:hAnsi="Calibri" w:cs="Calibri"/>
                <w:color w:val="000000"/>
                <w:sz w:val="20"/>
                <w:szCs w:val="20"/>
              </w:rPr>
              <w:t>per trip.</w:t>
            </w:r>
          </w:p>
          <w:p w14:paraId="62063958" w14:textId="77777777" w:rsidR="000C78DE" w:rsidRPr="001E4FE1" w:rsidRDefault="000C78DE" w:rsidP="000C78DE">
            <w:pPr>
              <w:rPr>
                <w:rFonts w:ascii="Calibri" w:hAnsi="Calibri" w:cs="Calibri"/>
                <w:i/>
                <w:iCs/>
                <w:color w:val="000000"/>
                <w:sz w:val="20"/>
                <w:szCs w:val="20"/>
              </w:rPr>
            </w:pPr>
            <w:r w:rsidRPr="001E4FE1">
              <w:rPr>
                <w:rFonts w:ascii="Calibri" w:hAnsi="Calibri" w:cs="Calibri"/>
                <w:i/>
                <w:iCs/>
                <w:color w:val="000000"/>
                <w:sz w:val="20"/>
                <w:szCs w:val="20"/>
              </w:rPr>
              <w:t>Supplier to ensure 100% insurance for supplies while they are in the WH or during transport (for any damage or loss</w:t>
            </w:r>
            <w:r>
              <w:rPr>
                <w:rFonts w:ascii="Calibri" w:hAnsi="Calibri" w:cs="Calibri"/>
                <w:i/>
                <w:iCs/>
                <w:color w:val="000000"/>
                <w:sz w:val="20"/>
                <w:szCs w:val="20"/>
              </w:rPr>
              <w:t>,</w:t>
            </w:r>
            <w:r w:rsidRPr="001E4FE1">
              <w:rPr>
                <w:rFonts w:ascii="Calibri" w:hAnsi="Calibri" w:cs="Calibri"/>
                <w:i/>
                <w:iCs/>
                <w:color w:val="000000"/>
                <w:sz w:val="20"/>
                <w:szCs w:val="20"/>
              </w:rPr>
              <w:t xml:space="preserve"> supplier to reimburse for the damaged quantity as per the evaluation of IMC based on invoices</w:t>
            </w:r>
            <w:r>
              <w:rPr>
                <w:rFonts w:ascii="Calibri" w:hAnsi="Calibri" w:cs="Calibri"/>
                <w:i/>
                <w:iCs/>
                <w:color w:val="000000"/>
                <w:sz w:val="20"/>
                <w:szCs w:val="20"/>
              </w:rPr>
              <w:t>.</w:t>
            </w:r>
          </w:p>
          <w:p w14:paraId="23D2D284" w14:textId="22C4A0BE" w:rsidR="000C78DE" w:rsidRDefault="000C78DE" w:rsidP="000C78DE">
            <w:pPr>
              <w:rPr>
                <w:rFonts w:ascii="Calibri" w:hAnsi="Calibri" w:cs="Calibri"/>
                <w:b/>
                <w:bCs/>
                <w:sz w:val="20"/>
                <w:szCs w:val="20"/>
              </w:rPr>
            </w:pPr>
            <w:r>
              <w:rPr>
                <w:rFonts w:ascii="Calibri" w:hAnsi="Calibri" w:cs="Calibri"/>
                <w:b/>
                <w:bCs/>
                <w:sz w:val="20"/>
                <w:szCs w:val="20"/>
              </w:rPr>
              <w:t>Estimated number of trips: 20 trips</w:t>
            </w:r>
          </w:p>
          <w:p w14:paraId="4B4D6975" w14:textId="69E2DADB" w:rsidR="00AC0716" w:rsidRPr="00C956D6" w:rsidRDefault="000C78DE" w:rsidP="000C78DE">
            <w:pPr>
              <w:rPr>
                <w:rFonts w:ascii="Calibri" w:eastAsia="Times New Roman" w:hAnsi="Calibri" w:cs="Calibri"/>
                <w:color w:val="000000"/>
                <w:sz w:val="20"/>
                <w:szCs w:val="20"/>
                <w:lang w:eastAsia="ru-RU"/>
              </w:rPr>
            </w:pPr>
            <w:r w:rsidRPr="000C78DE">
              <w:rPr>
                <w:rFonts w:ascii="Calibri" w:eastAsia="Times New Roman" w:hAnsi="Calibri" w:cs="Calibri"/>
                <w:color w:val="EE0000"/>
                <w:sz w:val="20"/>
                <w:szCs w:val="20"/>
                <w:highlight w:val="yellow"/>
                <w:lang w:eastAsia="ru-RU"/>
              </w:rPr>
              <w:t>Please ensure to quote for the unit price only, considering the estimated number of trips</w:t>
            </w:r>
          </w:p>
        </w:tc>
        <w:tc>
          <w:tcPr>
            <w:tcW w:w="1620" w:type="dxa"/>
            <w:shd w:val="clear" w:color="auto" w:fill="FFFFFF" w:themeFill="background1"/>
            <w:vAlign w:val="center"/>
          </w:tcPr>
          <w:p w14:paraId="4985B675" w14:textId="77777777" w:rsidR="00AC0716" w:rsidRDefault="00AC0716" w:rsidP="000C78DE">
            <w:pPr>
              <w:jc w:val="center"/>
              <w:rPr>
                <w:rFonts w:ascii="Calibri" w:eastAsia="Times New Roman" w:hAnsi="Calibri" w:cs="Calibri"/>
                <w:color w:val="auto"/>
                <w:sz w:val="20"/>
                <w:szCs w:val="20"/>
                <w:lang w:eastAsia="ru-RU"/>
              </w:rPr>
            </w:pPr>
          </w:p>
          <w:p w14:paraId="29B583CB" w14:textId="77777777" w:rsidR="00AC0716" w:rsidRDefault="00AC0716" w:rsidP="000C78DE">
            <w:pPr>
              <w:jc w:val="center"/>
              <w:rPr>
                <w:rFonts w:ascii="Calibri" w:eastAsia="Times New Roman" w:hAnsi="Calibri" w:cs="Calibri"/>
                <w:color w:val="auto"/>
                <w:sz w:val="20"/>
                <w:szCs w:val="20"/>
                <w:lang w:eastAsia="ru-RU"/>
              </w:rPr>
            </w:pPr>
          </w:p>
          <w:p w14:paraId="73D38791" w14:textId="338DBBB1" w:rsidR="00AC0716" w:rsidRPr="00E43502" w:rsidRDefault="00AC0716" w:rsidP="000C78DE">
            <w:pPr>
              <w:jc w:val="center"/>
              <w:rPr>
                <w:rFonts w:ascii="Calibri" w:eastAsia="Times New Roman" w:hAnsi="Calibri" w:cs="Calibri"/>
                <w:color w:val="auto"/>
                <w:sz w:val="20"/>
                <w:szCs w:val="20"/>
                <w:lang w:eastAsia="ru-RU"/>
              </w:rPr>
            </w:pPr>
            <w:r>
              <w:rPr>
                <w:rFonts w:ascii="Calibri" w:eastAsia="Times New Roman" w:hAnsi="Calibri" w:cs="Calibri"/>
                <w:color w:val="auto"/>
                <w:sz w:val="20"/>
                <w:szCs w:val="20"/>
                <w:lang w:eastAsia="ru-RU"/>
              </w:rPr>
              <w:t>Trip</w:t>
            </w:r>
          </w:p>
        </w:tc>
        <w:tc>
          <w:tcPr>
            <w:tcW w:w="1899" w:type="dxa"/>
            <w:vAlign w:val="center"/>
          </w:tcPr>
          <w:p w14:paraId="1504AC41" w14:textId="5F6650F0" w:rsidR="00AC0716" w:rsidRDefault="00AC0716" w:rsidP="00AC0716">
            <w:pPr>
              <w:jc w:val="center"/>
              <w:rPr>
                <w:rFonts w:ascii="Calibri" w:eastAsia="Times New Roman" w:hAnsi="Calibri" w:cs="Calibri"/>
                <w:color w:val="000000"/>
                <w:sz w:val="20"/>
                <w:szCs w:val="20"/>
                <w:lang w:eastAsia="ru-RU"/>
              </w:rPr>
            </w:pPr>
            <w:r w:rsidRPr="000F0ACF">
              <w:rPr>
                <w:rFonts w:ascii="Calibri" w:eastAsia="Times New Roman" w:hAnsi="Calibri" w:cs="Calibri"/>
                <w:color w:val="auto"/>
                <w:sz w:val="20"/>
                <w:szCs w:val="20"/>
                <w:lang w:eastAsia="ru-RU"/>
              </w:rPr>
              <w:t>$0.00</w:t>
            </w:r>
          </w:p>
        </w:tc>
      </w:tr>
      <w:tr w:rsidR="00AC0716" w:rsidRPr="00C956D6" w14:paraId="2A24A1E8" w14:textId="77777777" w:rsidTr="00BD5CE8">
        <w:trPr>
          <w:trHeight w:val="924"/>
        </w:trPr>
        <w:tc>
          <w:tcPr>
            <w:tcW w:w="535" w:type="dxa"/>
            <w:noWrap/>
            <w:vAlign w:val="center"/>
          </w:tcPr>
          <w:p w14:paraId="14E5F12C" w14:textId="6745D9D5" w:rsidR="00AC0716" w:rsidRPr="000C400B" w:rsidRDefault="00AC0716" w:rsidP="00AC0716">
            <w:pPr>
              <w:jc w:val="center"/>
              <w:rPr>
                <w:rFonts w:ascii="Calibri" w:eastAsia="Times New Roman" w:hAnsi="Calibri" w:cs="Calibri"/>
                <w:color w:val="000000"/>
                <w:sz w:val="22"/>
                <w:szCs w:val="22"/>
                <w:lang w:eastAsia="ru-RU"/>
              </w:rPr>
            </w:pPr>
            <w:r>
              <w:rPr>
                <w:rFonts w:ascii="Calibri" w:eastAsia="Times New Roman" w:hAnsi="Calibri" w:cs="Calibri"/>
                <w:color w:val="000000"/>
                <w:sz w:val="22"/>
                <w:szCs w:val="22"/>
                <w:lang w:val="uk-UA" w:eastAsia="ru-RU"/>
              </w:rPr>
              <w:lastRenderedPageBreak/>
              <w:t>1</w:t>
            </w:r>
            <w:r>
              <w:rPr>
                <w:rFonts w:ascii="Calibri" w:eastAsia="Times New Roman" w:hAnsi="Calibri" w:cs="Calibri"/>
                <w:color w:val="000000"/>
                <w:sz w:val="22"/>
                <w:szCs w:val="22"/>
                <w:lang w:eastAsia="ru-RU"/>
              </w:rPr>
              <w:t>1</w:t>
            </w:r>
          </w:p>
        </w:tc>
        <w:tc>
          <w:tcPr>
            <w:tcW w:w="5580" w:type="dxa"/>
            <w:shd w:val="clear" w:color="auto" w:fill="FFFFFF" w:themeFill="background1"/>
            <w:vAlign w:val="center"/>
          </w:tcPr>
          <w:p w14:paraId="6E4C4315" w14:textId="1123C51E" w:rsidR="000C78DE" w:rsidRPr="001E4FE1" w:rsidRDefault="00AC0716" w:rsidP="000C78DE">
            <w:pPr>
              <w:rPr>
                <w:rFonts w:ascii="Calibri" w:hAnsi="Calibri" w:cs="Calibri"/>
                <w:color w:val="000000"/>
                <w:sz w:val="20"/>
                <w:szCs w:val="20"/>
              </w:rPr>
            </w:pPr>
            <w:r w:rsidRPr="000C400B">
              <w:rPr>
                <w:rFonts w:ascii="Calibri" w:hAnsi="Calibri" w:cs="Calibri"/>
                <w:b/>
                <w:bCs/>
                <w:color w:val="000000"/>
                <w:sz w:val="20"/>
                <w:szCs w:val="20"/>
              </w:rPr>
              <w:t>Non-temperature-controlled</w:t>
            </w:r>
            <w:r w:rsidRPr="000C400B">
              <w:rPr>
                <w:rFonts w:ascii="Calibri" w:hAnsi="Calibri" w:cs="Calibri"/>
                <w:color w:val="000000"/>
                <w:sz w:val="20"/>
                <w:szCs w:val="20"/>
              </w:rPr>
              <w:t xml:space="preserve"> truck capacity of </w:t>
            </w:r>
            <w:r>
              <w:rPr>
                <w:rFonts w:ascii="Calibri" w:hAnsi="Calibri" w:cs="Calibri"/>
                <w:b/>
                <w:bCs/>
                <w:color w:val="000000"/>
                <w:sz w:val="20"/>
                <w:szCs w:val="20"/>
              </w:rPr>
              <w:t>4</w:t>
            </w:r>
            <w:r w:rsidRPr="000C400B">
              <w:rPr>
                <w:rFonts w:ascii="Calibri" w:hAnsi="Calibri" w:cs="Calibri"/>
                <w:b/>
                <w:bCs/>
                <w:color w:val="000000"/>
                <w:sz w:val="20"/>
                <w:szCs w:val="20"/>
              </w:rPr>
              <w:t>0 MT</w:t>
            </w:r>
            <w:r w:rsidRPr="000C400B">
              <w:rPr>
                <w:rFonts w:ascii="Calibri" w:hAnsi="Calibri" w:cs="Calibri"/>
                <w:color w:val="000000"/>
                <w:sz w:val="20"/>
                <w:szCs w:val="20"/>
              </w:rPr>
              <w:t xml:space="preserve"> from </w:t>
            </w:r>
            <w:r w:rsidRPr="000C400B">
              <w:rPr>
                <w:rFonts w:ascii="Calibri" w:hAnsi="Calibri" w:cs="Calibri"/>
                <w:b/>
                <w:bCs/>
                <w:color w:val="000000"/>
                <w:sz w:val="20"/>
                <w:szCs w:val="20"/>
              </w:rPr>
              <w:t>N'Djamena</w:t>
            </w:r>
            <w:r w:rsidRPr="000C400B">
              <w:rPr>
                <w:rFonts w:ascii="Calibri" w:hAnsi="Calibri" w:cs="Calibri"/>
                <w:color w:val="000000"/>
                <w:sz w:val="20"/>
                <w:szCs w:val="20"/>
              </w:rPr>
              <w:t xml:space="preserve"> to</w:t>
            </w:r>
            <w:r>
              <w:rPr>
                <w:rFonts w:ascii="Calibri" w:hAnsi="Calibri" w:cs="Calibri"/>
                <w:color w:val="000000"/>
                <w:sz w:val="20"/>
                <w:szCs w:val="20"/>
              </w:rPr>
              <w:t xml:space="preserve"> </w:t>
            </w:r>
            <w:r w:rsidRPr="000C400B">
              <w:rPr>
                <w:rFonts w:ascii="Calibri" w:hAnsi="Calibri" w:cs="Calibri"/>
                <w:b/>
                <w:bCs/>
                <w:color w:val="000000"/>
                <w:sz w:val="20"/>
                <w:szCs w:val="20"/>
              </w:rPr>
              <w:t>Geneina</w:t>
            </w:r>
            <w:r w:rsidR="000C78DE">
              <w:rPr>
                <w:rFonts w:ascii="Calibri" w:hAnsi="Calibri" w:cs="Calibri"/>
                <w:b/>
                <w:bCs/>
                <w:color w:val="000000"/>
                <w:sz w:val="20"/>
                <w:szCs w:val="20"/>
              </w:rPr>
              <w:t xml:space="preserve"> </w:t>
            </w:r>
            <w:r w:rsidR="000C78DE">
              <w:rPr>
                <w:rFonts w:ascii="Calibri" w:hAnsi="Calibri" w:cs="Calibri"/>
                <w:color w:val="000000"/>
                <w:sz w:val="20"/>
                <w:szCs w:val="20"/>
              </w:rPr>
              <w:t>per trip.</w:t>
            </w:r>
          </w:p>
          <w:p w14:paraId="7EB65C29" w14:textId="77777777" w:rsidR="000C78DE" w:rsidRPr="001E4FE1" w:rsidRDefault="000C78DE" w:rsidP="000C78DE">
            <w:pPr>
              <w:rPr>
                <w:rFonts w:ascii="Calibri" w:hAnsi="Calibri" w:cs="Calibri"/>
                <w:i/>
                <w:iCs/>
                <w:color w:val="000000"/>
                <w:sz w:val="20"/>
                <w:szCs w:val="20"/>
              </w:rPr>
            </w:pPr>
            <w:r w:rsidRPr="001E4FE1">
              <w:rPr>
                <w:rFonts w:ascii="Calibri" w:hAnsi="Calibri" w:cs="Calibri"/>
                <w:i/>
                <w:iCs/>
                <w:color w:val="000000"/>
                <w:sz w:val="20"/>
                <w:szCs w:val="20"/>
              </w:rPr>
              <w:t>Supplier to ensure 100% insurance for supplies while they are in the WH or during transport (for any damage or loss</w:t>
            </w:r>
            <w:r>
              <w:rPr>
                <w:rFonts w:ascii="Calibri" w:hAnsi="Calibri" w:cs="Calibri"/>
                <w:i/>
                <w:iCs/>
                <w:color w:val="000000"/>
                <w:sz w:val="20"/>
                <w:szCs w:val="20"/>
              </w:rPr>
              <w:t>,</w:t>
            </w:r>
            <w:r w:rsidRPr="001E4FE1">
              <w:rPr>
                <w:rFonts w:ascii="Calibri" w:hAnsi="Calibri" w:cs="Calibri"/>
                <w:i/>
                <w:iCs/>
                <w:color w:val="000000"/>
                <w:sz w:val="20"/>
                <w:szCs w:val="20"/>
              </w:rPr>
              <w:t xml:space="preserve"> supplier to reimburse for the damaged quantity as per the evaluation of IMC based on invoices</w:t>
            </w:r>
            <w:r>
              <w:rPr>
                <w:rFonts w:ascii="Calibri" w:hAnsi="Calibri" w:cs="Calibri"/>
                <w:i/>
                <w:iCs/>
                <w:color w:val="000000"/>
                <w:sz w:val="20"/>
                <w:szCs w:val="20"/>
              </w:rPr>
              <w:t>.</w:t>
            </w:r>
          </w:p>
          <w:p w14:paraId="34FA8183" w14:textId="5983268F" w:rsidR="000C78DE" w:rsidRDefault="000C78DE" w:rsidP="000C78DE">
            <w:pPr>
              <w:rPr>
                <w:rFonts w:ascii="Calibri" w:hAnsi="Calibri" w:cs="Calibri"/>
                <w:b/>
                <w:bCs/>
                <w:sz w:val="20"/>
                <w:szCs w:val="20"/>
              </w:rPr>
            </w:pPr>
            <w:r>
              <w:rPr>
                <w:rFonts w:ascii="Calibri" w:hAnsi="Calibri" w:cs="Calibri"/>
                <w:b/>
                <w:bCs/>
                <w:sz w:val="20"/>
                <w:szCs w:val="20"/>
              </w:rPr>
              <w:t>Estimated number of trips: 7 trips</w:t>
            </w:r>
          </w:p>
          <w:p w14:paraId="5461E8B8" w14:textId="094758BB" w:rsidR="00AC0716" w:rsidRPr="00C956D6" w:rsidRDefault="000C78DE" w:rsidP="000C78DE">
            <w:pPr>
              <w:rPr>
                <w:rFonts w:ascii="Calibri" w:eastAsia="Times New Roman" w:hAnsi="Calibri" w:cs="Calibri"/>
                <w:color w:val="000000"/>
                <w:sz w:val="20"/>
                <w:szCs w:val="20"/>
                <w:lang w:eastAsia="ru-RU"/>
              </w:rPr>
            </w:pPr>
            <w:r w:rsidRPr="000C78DE">
              <w:rPr>
                <w:rFonts w:ascii="Calibri" w:eastAsia="Times New Roman" w:hAnsi="Calibri" w:cs="Calibri"/>
                <w:color w:val="EE0000"/>
                <w:sz w:val="20"/>
                <w:szCs w:val="20"/>
                <w:highlight w:val="yellow"/>
                <w:lang w:eastAsia="ru-RU"/>
              </w:rPr>
              <w:t>Please ensure to quote for the unit price only, considering the estimated number of trips</w:t>
            </w:r>
          </w:p>
        </w:tc>
        <w:tc>
          <w:tcPr>
            <w:tcW w:w="1620" w:type="dxa"/>
            <w:shd w:val="clear" w:color="auto" w:fill="FFFFFF" w:themeFill="background1"/>
            <w:vAlign w:val="center"/>
          </w:tcPr>
          <w:p w14:paraId="7AD5105A" w14:textId="77777777" w:rsidR="00AC0716" w:rsidRDefault="00AC0716" w:rsidP="00BD5CE8">
            <w:pPr>
              <w:jc w:val="center"/>
              <w:rPr>
                <w:rFonts w:ascii="Calibri" w:eastAsia="Times New Roman" w:hAnsi="Calibri" w:cs="Calibri"/>
                <w:color w:val="auto"/>
                <w:sz w:val="20"/>
                <w:szCs w:val="20"/>
                <w:lang w:eastAsia="ru-RU"/>
              </w:rPr>
            </w:pPr>
          </w:p>
          <w:p w14:paraId="5AE13A04" w14:textId="77777777" w:rsidR="00AC0716" w:rsidRDefault="00AC0716" w:rsidP="00BD5CE8">
            <w:pPr>
              <w:jc w:val="center"/>
              <w:rPr>
                <w:rFonts w:ascii="Calibri" w:eastAsia="Times New Roman" w:hAnsi="Calibri" w:cs="Calibri"/>
                <w:color w:val="auto"/>
                <w:sz w:val="20"/>
                <w:szCs w:val="20"/>
                <w:lang w:eastAsia="ru-RU"/>
              </w:rPr>
            </w:pPr>
          </w:p>
          <w:p w14:paraId="4B29BC7A" w14:textId="0D7B85E5" w:rsidR="00AC0716" w:rsidRPr="00E43502" w:rsidRDefault="00AC0716" w:rsidP="00BD5CE8">
            <w:pPr>
              <w:jc w:val="center"/>
              <w:rPr>
                <w:rFonts w:ascii="Calibri" w:eastAsia="Times New Roman" w:hAnsi="Calibri" w:cs="Calibri"/>
                <w:color w:val="auto"/>
                <w:sz w:val="20"/>
                <w:szCs w:val="20"/>
                <w:lang w:eastAsia="ru-RU"/>
              </w:rPr>
            </w:pPr>
            <w:r>
              <w:rPr>
                <w:rFonts w:ascii="Calibri" w:eastAsia="Times New Roman" w:hAnsi="Calibri" w:cs="Calibri"/>
                <w:color w:val="auto"/>
                <w:sz w:val="20"/>
                <w:szCs w:val="20"/>
                <w:lang w:eastAsia="ru-RU"/>
              </w:rPr>
              <w:t>Trip</w:t>
            </w:r>
          </w:p>
        </w:tc>
        <w:tc>
          <w:tcPr>
            <w:tcW w:w="1899" w:type="dxa"/>
            <w:vAlign w:val="center"/>
          </w:tcPr>
          <w:p w14:paraId="1B3061CC" w14:textId="56CC5EE2" w:rsidR="00AC0716" w:rsidRDefault="00AC0716" w:rsidP="00AC0716">
            <w:pPr>
              <w:jc w:val="center"/>
              <w:rPr>
                <w:rFonts w:ascii="Calibri" w:eastAsia="Times New Roman" w:hAnsi="Calibri" w:cs="Calibri"/>
                <w:color w:val="000000"/>
                <w:sz w:val="20"/>
                <w:szCs w:val="20"/>
                <w:lang w:eastAsia="ru-RU"/>
              </w:rPr>
            </w:pPr>
            <w:r w:rsidRPr="000F0ACF">
              <w:rPr>
                <w:rFonts w:ascii="Calibri" w:eastAsia="Times New Roman" w:hAnsi="Calibri" w:cs="Calibri"/>
                <w:color w:val="auto"/>
                <w:sz w:val="20"/>
                <w:szCs w:val="20"/>
                <w:lang w:eastAsia="ru-RU"/>
              </w:rPr>
              <w:t>$0.00</w:t>
            </w:r>
          </w:p>
        </w:tc>
      </w:tr>
      <w:tr w:rsidR="00B511F0" w:rsidRPr="00C956D6" w14:paraId="079EE946" w14:textId="77777777" w:rsidTr="005B7F39">
        <w:trPr>
          <w:trHeight w:val="924"/>
        </w:trPr>
        <w:tc>
          <w:tcPr>
            <w:tcW w:w="535" w:type="dxa"/>
            <w:noWrap/>
            <w:vAlign w:val="center"/>
          </w:tcPr>
          <w:p w14:paraId="19FE178F" w14:textId="06FC28AD" w:rsidR="00B511F0" w:rsidRPr="00B511F0" w:rsidRDefault="00B511F0" w:rsidP="002A0A34">
            <w:pPr>
              <w:jc w:val="center"/>
              <w:rPr>
                <w:rFonts w:ascii="Calibri" w:eastAsia="Times New Roman" w:hAnsi="Calibri" w:cs="Calibri"/>
                <w:color w:val="000000"/>
                <w:sz w:val="22"/>
                <w:szCs w:val="22"/>
                <w:lang w:eastAsia="ru-RU"/>
              </w:rPr>
            </w:pPr>
            <w:r>
              <w:rPr>
                <w:rFonts w:ascii="Calibri" w:eastAsia="Times New Roman" w:hAnsi="Calibri" w:cs="Calibri"/>
                <w:color w:val="000000"/>
                <w:sz w:val="22"/>
                <w:szCs w:val="22"/>
                <w:lang w:eastAsia="ru-RU"/>
              </w:rPr>
              <w:t>12</w:t>
            </w:r>
          </w:p>
        </w:tc>
        <w:tc>
          <w:tcPr>
            <w:tcW w:w="5580" w:type="dxa"/>
            <w:shd w:val="clear" w:color="auto" w:fill="FFFFFF" w:themeFill="background1"/>
            <w:vAlign w:val="center"/>
          </w:tcPr>
          <w:p w14:paraId="3C776C24" w14:textId="6C876B87" w:rsidR="00B511F0" w:rsidRPr="00A43229" w:rsidRDefault="00703BFB" w:rsidP="00646A78">
            <w:pPr>
              <w:rPr>
                <w:rFonts w:ascii="Calibri" w:hAnsi="Calibri" w:cs="Calibri"/>
                <w:color w:val="000000"/>
                <w:sz w:val="20"/>
                <w:szCs w:val="20"/>
              </w:rPr>
            </w:pPr>
            <w:r w:rsidRPr="00A43229">
              <w:rPr>
                <w:rFonts w:ascii="Calibri" w:hAnsi="Calibri" w:cs="Calibri"/>
                <w:color w:val="000000"/>
                <w:sz w:val="20"/>
                <w:szCs w:val="20"/>
              </w:rPr>
              <w:t>Airport Terminal and Cargo handling</w:t>
            </w:r>
            <w:r w:rsidR="00B247A0">
              <w:rPr>
                <w:rFonts w:ascii="Calibri" w:hAnsi="Calibri" w:cs="Calibri"/>
                <w:color w:val="000000"/>
                <w:sz w:val="20"/>
                <w:szCs w:val="20"/>
              </w:rPr>
              <w:t>,</w:t>
            </w:r>
            <w:r w:rsidRPr="00A43229">
              <w:rPr>
                <w:rFonts w:ascii="Calibri" w:hAnsi="Calibri" w:cs="Calibri"/>
                <w:color w:val="000000"/>
                <w:sz w:val="20"/>
                <w:szCs w:val="20"/>
              </w:rPr>
              <w:t xml:space="preserve"> including ADAC tax, ASECNA tax, HAD agency fee per Kg</w:t>
            </w:r>
          </w:p>
          <w:p w14:paraId="43DA8B09" w14:textId="4E705010" w:rsidR="00E8197D" w:rsidRPr="000C400B" w:rsidRDefault="00E8197D" w:rsidP="00646A78">
            <w:pPr>
              <w:rPr>
                <w:rFonts w:ascii="Calibri" w:hAnsi="Calibri" w:cs="Calibri"/>
                <w:b/>
                <w:bCs/>
                <w:color w:val="000000"/>
                <w:sz w:val="20"/>
                <w:szCs w:val="20"/>
              </w:rPr>
            </w:pPr>
            <w:r>
              <w:rPr>
                <w:rFonts w:ascii="Calibri" w:hAnsi="Calibri" w:cs="Calibri"/>
                <w:b/>
                <w:bCs/>
                <w:color w:val="000000"/>
                <w:sz w:val="20"/>
                <w:szCs w:val="20"/>
              </w:rPr>
              <w:t xml:space="preserve">Estimated </w:t>
            </w:r>
            <w:r w:rsidR="000769B8">
              <w:rPr>
                <w:rFonts w:ascii="Calibri" w:hAnsi="Calibri" w:cs="Calibri"/>
                <w:b/>
                <w:bCs/>
                <w:color w:val="000000"/>
                <w:sz w:val="20"/>
                <w:szCs w:val="20"/>
              </w:rPr>
              <w:t>Price Per</w:t>
            </w:r>
            <w:r w:rsidR="00A43229">
              <w:rPr>
                <w:rFonts w:ascii="Calibri" w:hAnsi="Calibri" w:cs="Calibri"/>
                <w:b/>
                <w:bCs/>
                <w:color w:val="000000"/>
                <w:sz w:val="20"/>
                <w:szCs w:val="20"/>
              </w:rPr>
              <w:t>: 1</w:t>
            </w:r>
            <w:r w:rsidR="008B31D0">
              <w:rPr>
                <w:rFonts w:ascii="Calibri" w:hAnsi="Calibri" w:cs="Calibri"/>
                <w:b/>
                <w:bCs/>
                <w:color w:val="000000"/>
                <w:sz w:val="20"/>
                <w:szCs w:val="20"/>
              </w:rPr>
              <w:t xml:space="preserve"> </w:t>
            </w:r>
            <w:r w:rsidR="00035808">
              <w:rPr>
                <w:rFonts w:ascii="Calibri" w:hAnsi="Calibri" w:cs="Calibri"/>
                <w:b/>
                <w:bCs/>
                <w:color w:val="000000"/>
                <w:sz w:val="20"/>
                <w:szCs w:val="20"/>
              </w:rPr>
              <w:t>KG</w:t>
            </w:r>
          </w:p>
        </w:tc>
        <w:tc>
          <w:tcPr>
            <w:tcW w:w="1620" w:type="dxa"/>
            <w:shd w:val="clear" w:color="auto" w:fill="FFFFFF" w:themeFill="background1"/>
          </w:tcPr>
          <w:p w14:paraId="2DDF132A" w14:textId="77777777" w:rsidR="00AC0716" w:rsidRDefault="00AC0716" w:rsidP="00AC0716">
            <w:pPr>
              <w:jc w:val="center"/>
              <w:rPr>
                <w:rFonts w:ascii="Calibri" w:eastAsia="Times New Roman" w:hAnsi="Calibri" w:cs="Calibri"/>
                <w:color w:val="auto"/>
                <w:sz w:val="20"/>
                <w:szCs w:val="20"/>
                <w:lang w:eastAsia="ru-RU"/>
              </w:rPr>
            </w:pPr>
          </w:p>
          <w:p w14:paraId="3214BA0D" w14:textId="0619FBD7" w:rsidR="00B511F0" w:rsidRPr="000F0ACF" w:rsidRDefault="00AC0716" w:rsidP="00AC0716">
            <w:pPr>
              <w:jc w:val="center"/>
              <w:rPr>
                <w:rFonts w:ascii="Calibri" w:eastAsia="Times New Roman" w:hAnsi="Calibri" w:cs="Calibri"/>
                <w:color w:val="auto"/>
                <w:sz w:val="20"/>
                <w:szCs w:val="20"/>
                <w:lang w:eastAsia="ru-RU"/>
              </w:rPr>
            </w:pPr>
            <w:r>
              <w:rPr>
                <w:rFonts w:ascii="Calibri" w:eastAsia="Times New Roman" w:hAnsi="Calibri" w:cs="Calibri"/>
                <w:color w:val="auto"/>
                <w:sz w:val="20"/>
                <w:szCs w:val="20"/>
                <w:lang w:eastAsia="ru-RU"/>
              </w:rPr>
              <w:t>KG</w:t>
            </w:r>
          </w:p>
        </w:tc>
        <w:tc>
          <w:tcPr>
            <w:tcW w:w="1899" w:type="dxa"/>
            <w:vAlign w:val="center"/>
          </w:tcPr>
          <w:p w14:paraId="60326022" w14:textId="299079B0" w:rsidR="00B511F0" w:rsidRDefault="00AC0716" w:rsidP="00AC0716">
            <w:pPr>
              <w:jc w:val="center"/>
              <w:rPr>
                <w:rFonts w:ascii="Calibri" w:eastAsia="Times New Roman" w:hAnsi="Calibri" w:cs="Calibri"/>
                <w:color w:val="000000"/>
                <w:sz w:val="20"/>
                <w:szCs w:val="20"/>
                <w:lang w:eastAsia="ru-RU"/>
              </w:rPr>
            </w:pPr>
            <w:r w:rsidRPr="000F0ACF">
              <w:rPr>
                <w:rFonts w:ascii="Calibri" w:eastAsia="Times New Roman" w:hAnsi="Calibri" w:cs="Calibri"/>
                <w:color w:val="auto"/>
                <w:sz w:val="20"/>
                <w:szCs w:val="20"/>
                <w:lang w:eastAsia="ru-RU"/>
              </w:rPr>
              <w:t>$0.00</w:t>
            </w:r>
          </w:p>
        </w:tc>
      </w:tr>
    </w:tbl>
    <w:p w14:paraId="3D7C6FD1" w14:textId="77777777" w:rsidR="003E32C5" w:rsidRDefault="003E32C5" w:rsidP="007D194E">
      <w:pPr>
        <w:jc w:val="both"/>
        <w:rPr>
          <w:rFonts w:ascii="Calibri" w:hAnsi="Calibri" w:cs="Calibri"/>
        </w:rPr>
      </w:pPr>
    </w:p>
    <w:p w14:paraId="1D2C4C41" w14:textId="78CC2586" w:rsidR="00863060" w:rsidRPr="0013784A" w:rsidRDefault="00863060" w:rsidP="00B247A0">
      <w:pPr>
        <w:pStyle w:val="Heading1"/>
        <w:numPr>
          <w:ilvl w:val="1"/>
          <w:numId w:val="8"/>
        </w:numPr>
        <w:ind w:left="450"/>
      </w:pPr>
      <w:bookmarkStart w:id="25" w:name="_Toc210821528"/>
      <w:r>
        <w:t>Offer Validity</w:t>
      </w:r>
      <w:bookmarkEnd w:id="25"/>
    </w:p>
    <w:tbl>
      <w:tblPr>
        <w:tblStyle w:val="TableGrid"/>
        <w:tblpPr w:leftFromText="180" w:rightFromText="180" w:vertAnchor="text" w:horzAnchor="margin" w:tblpY="1554"/>
        <w:tblW w:w="0" w:type="auto"/>
        <w:tblLook w:val="04A0" w:firstRow="1" w:lastRow="0" w:firstColumn="1" w:lastColumn="0" w:noHBand="0" w:noVBand="1"/>
      </w:tblPr>
      <w:tblGrid>
        <w:gridCol w:w="3196"/>
        <w:gridCol w:w="3197"/>
        <w:gridCol w:w="3197"/>
      </w:tblGrid>
      <w:tr w:rsidR="001C4CB1" w14:paraId="325FA582" w14:textId="77777777" w:rsidTr="000C6A1E">
        <w:trPr>
          <w:trHeight w:val="344"/>
        </w:trPr>
        <w:tc>
          <w:tcPr>
            <w:tcW w:w="3196" w:type="dxa"/>
            <w:vMerge w:val="restart"/>
            <w:vAlign w:val="center"/>
          </w:tcPr>
          <w:p w14:paraId="6CC082D3" w14:textId="77777777" w:rsidR="001C4CB1" w:rsidRPr="00635350" w:rsidRDefault="001C4CB1" w:rsidP="001C4CB1">
            <w:pPr>
              <w:jc w:val="center"/>
              <w:rPr>
                <w:rFonts w:ascii="Calibri" w:hAnsi="Calibri" w:cs="Calibri"/>
                <w:b/>
                <w:color w:val="auto"/>
              </w:rPr>
            </w:pPr>
            <w:r w:rsidRPr="00635350">
              <w:rPr>
                <w:rFonts w:ascii="Calibri" w:hAnsi="Calibri" w:cs="Calibri"/>
                <w:b/>
                <w:color w:val="auto"/>
              </w:rPr>
              <w:t>Offer Validity</w:t>
            </w:r>
            <w:r>
              <w:rPr>
                <w:rFonts w:ascii="Calibri" w:hAnsi="Calibri" w:cs="Calibri"/>
                <w:b/>
                <w:color w:val="auto"/>
              </w:rPr>
              <w:t xml:space="preserve"> Period</w:t>
            </w:r>
          </w:p>
        </w:tc>
        <w:tc>
          <w:tcPr>
            <w:tcW w:w="3197" w:type="dxa"/>
            <w:vAlign w:val="center"/>
          </w:tcPr>
          <w:p w14:paraId="3067DA5B" w14:textId="77777777" w:rsidR="001C4CB1" w:rsidRPr="00635350" w:rsidRDefault="001C4CB1" w:rsidP="000C6A1E">
            <w:pPr>
              <w:spacing w:line="480" w:lineRule="auto"/>
              <w:jc w:val="center"/>
              <w:rPr>
                <w:rFonts w:ascii="Calibri" w:hAnsi="Calibri" w:cs="Calibri"/>
                <w:b/>
                <w:color w:val="auto"/>
              </w:rPr>
            </w:pPr>
            <w:r w:rsidRPr="00635350">
              <w:rPr>
                <w:rFonts w:ascii="Calibri" w:hAnsi="Calibri" w:cs="Calibri"/>
                <w:b/>
                <w:color w:val="auto"/>
              </w:rPr>
              <w:t>IMC requesting</w:t>
            </w:r>
          </w:p>
        </w:tc>
        <w:tc>
          <w:tcPr>
            <w:tcW w:w="3197" w:type="dxa"/>
            <w:vAlign w:val="center"/>
          </w:tcPr>
          <w:p w14:paraId="1B3098B9" w14:textId="77777777" w:rsidR="001C4CB1" w:rsidRPr="00D74324" w:rsidRDefault="001C4CB1" w:rsidP="001C4CB1">
            <w:pPr>
              <w:jc w:val="center"/>
              <w:rPr>
                <w:rFonts w:ascii="Calibri" w:hAnsi="Calibri" w:cs="Calibri"/>
                <w:b/>
                <w:color w:val="auto"/>
              </w:rPr>
            </w:pPr>
            <w:r>
              <w:rPr>
                <w:rFonts w:ascii="Calibri" w:hAnsi="Calibri" w:cs="Calibri"/>
                <w:b/>
                <w:color w:val="auto"/>
              </w:rPr>
              <w:t xml:space="preserve">Vendor </w:t>
            </w:r>
            <w:r w:rsidRPr="00635350">
              <w:rPr>
                <w:rFonts w:ascii="Calibri" w:hAnsi="Calibri" w:cs="Calibri"/>
                <w:b/>
                <w:color w:val="auto"/>
              </w:rPr>
              <w:t>Offered</w:t>
            </w:r>
          </w:p>
        </w:tc>
      </w:tr>
      <w:tr w:rsidR="001C4CB1" w14:paraId="59F56BA0" w14:textId="77777777" w:rsidTr="002E408C">
        <w:trPr>
          <w:trHeight w:val="473"/>
        </w:trPr>
        <w:tc>
          <w:tcPr>
            <w:tcW w:w="3196" w:type="dxa"/>
            <w:vMerge/>
            <w:vAlign w:val="center"/>
          </w:tcPr>
          <w:p w14:paraId="1A5D3DD3" w14:textId="77777777" w:rsidR="001C4CB1" w:rsidRPr="00635350" w:rsidRDefault="001C4CB1" w:rsidP="001C4CB1">
            <w:pPr>
              <w:spacing w:line="480" w:lineRule="auto"/>
              <w:jc w:val="center"/>
              <w:rPr>
                <w:rFonts w:ascii="Calibri" w:hAnsi="Calibri" w:cs="Calibri"/>
              </w:rPr>
            </w:pPr>
          </w:p>
        </w:tc>
        <w:tc>
          <w:tcPr>
            <w:tcW w:w="3197" w:type="dxa"/>
            <w:vAlign w:val="center"/>
          </w:tcPr>
          <w:p w14:paraId="06199A14" w14:textId="77777777" w:rsidR="001C4CB1" w:rsidRPr="00635350" w:rsidRDefault="001C4CB1" w:rsidP="001C4CB1">
            <w:pPr>
              <w:jc w:val="center"/>
              <w:rPr>
                <w:rFonts w:ascii="Calibri" w:hAnsi="Calibri" w:cs="Calibri"/>
              </w:rPr>
            </w:pPr>
            <w:r>
              <w:rPr>
                <w:rFonts w:ascii="Calibri" w:hAnsi="Calibri" w:cs="Calibri"/>
                <w:color w:val="auto"/>
              </w:rPr>
              <w:t>9</w:t>
            </w:r>
            <w:r w:rsidRPr="00BF2BD6">
              <w:rPr>
                <w:rFonts w:ascii="Calibri" w:hAnsi="Calibri" w:cs="Calibri"/>
                <w:color w:val="auto"/>
              </w:rPr>
              <w:t>0 days</w:t>
            </w:r>
          </w:p>
        </w:tc>
        <w:tc>
          <w:tcPr>
            <w:tcW w:w="3197" w:type="dxa"/>
            <w:vAlign w:val="center"/>
          </w:tcPr>
          <w:p w14:paraId="1F389D40" w14:textId="77777777" w:rsidR="001C4CB1" w:rsidRPr="00635350" w:rsidRDefault="001C4CB1" w:rsidP="001C4CB1">
            <w:pPr>
              <w:jc w:val="center"/>
              <w:rPr>
                <w:rFonts w:ascii="Calibri" w:hAnsi="Calibri" w:cs="Calibri"/>
              </w:rPr>
            </w:pPr>
          </w:p>
        </w:tc>
      </w:tr>
    </w:tbl>
    <w:p w14:paraId="5DAF76CB" w14:textId="077AFAC8" w:rsidR="001C4CB1" w:rsidRDefault="000C400B" w:rsidP="00863060">
      <w:pPr>
        <w:spacing w:before="240" w:after="240"/>
        <w:jc w:val="both"/>
        <w:rPr>
          <w:rFonts w:ascii="Calibri" w:hAnsi="Calibri" w:cs="Calibri"/>
        </w:rPr>
      </w:pPr>
      <w:r>
        <w:rPr>
          <w:rFonts w:ascii="Calibri" w:hAnsi="Calibri" w:cs="Calibri"/>
        </w:rPr>
        <w:t xml:space="preserve">The </w:t>
      </w:r>
      <w:r w:rsidR="00863060">
        <w:rPr>
          <w:rFonts w:ascii="Calibri" w:hAnsi="Calibri" w:cs="Calibri"/>
        </w:rPr>
        <w:t xml:space="preserve">IMC tender process will follow the timeline </w:t>
      </w:r>
      <w:r>
        <w:rPr>
          <w:rFonts w:ascii="Calibri" w:hAnsi="Calibri" w:cs="Calibri"/>
        </w:rPr>
        <w:t>mentioned</w:t>
      </w:r>
      <w:r w:rsidR="00863060">
        <w:rPr>
          <w:rFonts w:ascii="Calibri" w:hAnsi="Calibri" w:cs="Calibri"/>
        </w:rPr>
        <w:t xml:space="preserve"> in </w:t>
      </w:r>
      <w:r>
        <w:rPr>
          <w:rFonts w:ascii="Calibri" w:hAnsi="Calibri" w:cs="Calibri"/>
        </w:rPr>
        <w:t>Section</w:t>
      </w:r>
      <w:r w:rsidR="00863060">
        <w:rPr>
          <w:rFonts w:ascii="Calibri" w:hAnsi="Calibri" w:cs="Calibri"/>
        </w:rPr>
        <w:t xml:space="preserve"> 1.6. For the duration of the tender process, the offer </w:t>
      </w:r>
      <w:r>
        <w:rPr>
          <w:rFonts w:ascii="Calibri" w:hAnsi="Calibri" w:cs="Calibri"/>
        </w:rPr>
        <w:t>needs</w:t>
      </w:r>
      <w:r w:rsidR="00863060">
        <w:rPr>
          <w:rFonts w:ascii="Calibri" w:hAnsi="Calibri" w:cs="Calibri"/>
        </w:rPr>
        <w:t xml:space="preserve"> to be valid until the final decision </w:t>
      </w:r>
      <w:r w:rsidR="0079270D">
        <w:rPr>
          <w:rFonts w:ascii="Calibri" w:hAnsi="Calibri" w:cs="Calibri"/>
        </w:rPr>
        <w:t>is to</w:t>
      </w:r>
      <w:r w:rsidR="00863060">
        <w:rPr>
          <w:rFonts w:ascii="Calibri" w:hAnsi="Calibri" w:cs="Calibri"/>
        </w:rPr>
        <w:t xml:space="preserve"> be taken and the award of the contract(s).  Please fill </w:t>
      </w:r>
      <w:r>
        <w:rPr>
          <w:rFonts w:ascii="Calibri" w:hAnsi="Calibri" w:cs="Calibri"/>
        </w:rPr>
        <w:t xml:space="preserve">in </w:t>
      </w:r>
      <w:r w:rsidR="00863060">
        <w:rPr>
          <w:rFonts w:ascii="Calibri" w:hAnsi="Calibri" w:cs="Calibri"/>
        </w:rPr>
        <w:t xml:space="preserve">the </w:t>
      </w:r>
      <w:r>
        <w:rPr>
          <w:rFonts w:ascii="Calibri" w:hAnsi="Calibri" w:cs="Calibri"/>
        </w:rPr>
        <w:t>table below</w:t>
      </w:r>
      <w:r w:rsidR="00863060">
        <w:rPr>
          <w:rFonts w:ascii="Calibri" w:hAnsi="Calibri" w:cs="Calibri"/>
        </w:rPr>
        <w:t xml:space="preserve"> regarding </w:t>
      </w:r>
      <w:r>
        <w:rPr>
          <w:rFonts w:ascii="Calibri" w:hAnsi="Calibri" w:cs="Calibri"/>
        </w:rPr>
        <w:t>the</w:t>
      </w:r>
      <w:r w:rsidR="00863060">
        <w:rPr>
          <w:rFonts w:ascii="Calibri" w:hAnsi="Calibri" w:cs="Calibri"/>
        </w:rPr>
        <w:t xml:space="preserve"> validity of your offer.</w:t>
      </w:r>
    </w:p>
    <w:p w14:paraId="26281929" w14:textId="77777777" w:rsidR="001C4CB1" w:rsidRDefault="001C4CB1" w:rsidP="00863060">
      <w:pPr>
        <w:spacing w:before="240" w:after="240"/>
        <w:jc w:val="both"/>
        <w:rPr>
          <w:rFonts w:ascii="Calibri" w:hAnsi="Calibri" w:cs="Calibri"/>
        </w:rPr>
      </w:pPr>
    </w:p>
    <w:p w14:paraId="718141FE" w14:textId="26E40702" w:rsidR="00A45A20" w:rsidRPr="0051709D" w:rsidRDefault="00EF5043" w:rsidP="00EF5043">
      <w:pPr>
        <w:pStyle w:val="Heading1"/>
      </w:pPr>
      <w:bookmarkStart w:id="26" w:name="_Toc210821529"/>
      <w:r>
        <w:t>3</w:t>
      </w:r>
      <w:r w:rsidR="001C4CB1">
        <w:t>.3 Signature</w:t>
      </w:r>
      <w:r w:rsidR="00A45A20">
        <w:t xml:space="preserve"> / Acknowledgment</w:t>
      </w:r>
      <w:bookmarkEnd w:id="26"/>
      <w:r w:rsidR="00A45A20">
        <w:t xml:space="preserve"> </w:t>
      </w:r>
    </w:p>
    <w:p w14:paraId="06CD9008" w14:textId="77777777" w:rsidR="00A45A20" w:rsidRDefault="00A45A20" w:rsidP="00A45A20">
      <w:pPr>
        <w:rPr>
          <w:rFonts w:ascii="Calibri" w:hAnsi="Calibri" w:cs="Calibri"/>
          <w:sz w:val="32"/>
        </w:rPr>
      </w:pPr>
    </w:p>
    <w:tbl>
      <w:tblPr>
        <w:tblStyle w:val="TableGrid"/>
        <w:tblW w:w="9866" w:type="dxa"/>
        <w:tblLook w:val="04A0" w:firstRow="1" w:lastRow="0" w:firstColumn="1" w:lastColumn="0" w:noHBand="0" w:noVBand="1"/>
      </w:tblPr>
      <w:tblGrid>
        <w:gridCol w:w="4613"/>
        <w:gridCol w:w="5253"/>
      </w:tblGrid>
      <w:tr w:rsidR="00A45A20" w14:paraId="24F905B1" w14:textId="77777777" w:rsidTr="001C4CB1">
        <w:trPr>
          <w:trHeight w:val="997"/>
        </w:trPr>
        <w:tc>
          <w:tcPr>
            <w:tcW w:w="4613" w:type="dxa"/>
            <w:vAlign w:val="center"/>
          </w:tcPr>
          <w:p w14:paraId="0CFA4C14" w14:textId="77777777" w:rsidR="00A45A20" w:rsidRDefault="00A45A20" w:rsidP="003F2360">
            <w:pPr>
              <w:rPr>
                <w:rFonts w:ascii="Calibri" w:hAnsi="Calibri" w:cs="Calibri"/>
              </w:rPr>
            </w:pPr>
            <w:r>
              <w:rPr>
                <w:rFonts w:ascii="Calibri" w:hAnsi="Calibri" w:cs="Calibri"/>
              </w:rPr>
              <w:t xml:space="preserve">Company Name: </w:t>
            </w:r>
          </w:p>
          <w:p w14:paraId="0C580461" w14:textId="0D879978" w:rsidR="00366200" w:rsidRDefault="00366200" w:rsidP="003F2360">
            <w:pPr>
              <w:rPr>
                <w:rFonts w:ascii="Calibri" w:hAnsi="Calibri" w:cs="Calibri"/>
              </w:rPr>
            </w:pPr>
          </w:p>
        </w:tc>
        <w:tc>
          <w:tcPr>
            <w:tcW w:w="5253" w:type="dxa"/>
            <w:vAlign w:val="center"/>
          </w:tcPr>
          <w:p w14:paraId="27ACA314" w14:textId="3BC6CFCC" w:rsidR="00A45A20" w:rsidRDefault="00A45A20" w:rsidP="00A45A20">
            <w:pPr>
              <w:rPr>
                <w:rFonts w:ascii="Calibri" w:hAnsi="Calibri" w:cs="Calibri"/>
              </w:rPr>
            </w:pPr>
          </w:p>
        </w:tc>
      </w:tr>
      <w:tr w:rsidR="00A45A20" w14:paraId="04B06FD7" w14:textId="77777777" w:rsidTr="001C4CB1">
        <w:trPr>
          <w:trHeight w:val="1011"/>
        </w:trPr>
        <w:tc>
          <w:tcPr>
            <w:tcW w:w="4613" w:type="dxa"/>
            <w:vAlign w:val="center"/>
          </w:tcPr>
          <w:p w14:paraId="7277A5DE" w14:textId="7F408687" w:rsidR="00A45A20" w:rsidRDefault="00A45A20" w:rsidP="003F2360">
            <w:pPr>
              <w:rPr>
                <w:rFonts w:ascii="Calibri" w:hAnsi="Calibri" w:cs="Calibri"/>
              </w:rPr>
            </w:pPr>
            <w:r>
              <w:rPr>
                <w:rFonts w:ascii="Calibri" w:hAnsi="Calibri" w:cs="Calibri"/>
              </w:rPr>
              <w:t xml:space="preserve">Name and </w:t>
            </w:r>
            <w:r w:rsidR="00BD5CE8">
              <w:rPr>
                <w:rFonts w:ascii="Calibri" w:hAnsi="Calibri" w:cs="Calibri"/>
              </w:rPr>
              <w:t>surname</w:t>
            </w:r>
            <w:r>
              <w:rPr>
                <w:rFonts w:ascii="Calibri" w:hAnsi="Calibri" w:cs="Calibri"/>
              </w:rPr>
              <w:t xml:space="preserve"> of representative:</w:t>
            </w:r>
          </w:p>
          <w:p w14:paraId="692FA245" w14:textId="2E6DAD19" w:rsidR="00366200" w:rsidRDefault="00366200" w:rsidP="003F2360">
            <w:pPr>
              <w:rPr>
                <w:rFonts w:ascii="Calibri" w:hAnsi="Calibri" w:cs="Calibri"/>
              </w:rPr>
            </w:pPr>
          </w:p>
        </w:tc>
        <w:tc>
          <w:tcPr>
            <w:tcW w:w="5253" w:type="dxa"/>
            <w:vAlign w:val="center"/>
          </w:tcPr>
          <w:p w14:paraId="637117F1" w14:textId="551E9369" w:rsidR="00A45A20" w:rsidRDefault="00A45A20" w:rsidP="00A45A20">
            <w:pPr>
              <w:rPr>
                <w:rFonts w:ascii="Calibri" w:hAnsi="Calibri" w:cs="Calibri"/>
              </w:rPr>
            </w:pPr>
          </w:p>
        </w:tc>
      </w:tr>
      <w:tr w:rsidR="00A45A20" w14:paraId="70DE2E18" w14:textId="77777777" w:rsidTr="001C4CB1">
        <w:trPr>
          <w:trHeight w:val="997"/>
        </w:trPr>
        <w:tc>
          <w:tcPr>
            <w:tcW w:w="4613" w:type="dxa"/>
            <w:vAlign w:val="center"/>
          </w:tcPr>
          <w:p w14:paraId="24BF6D05" w14:textId="77777777" w:rsidR="00A45A20" w:rsidRDefault="00A45A20" w:rsidP="00A45A20">
            <w:pPr>
              <w:rPr>
                <w:rFonts w:ascii="Calibri" w:hAnsi="Calibri" w:cs="Calibri"/>
              </w:rPr>
            </w:pPr>
            <w:r>
              <w:rPr>
                <w:rFonts w:ascii="Calibri" w:hAnsi="Calibri" w:cs="Calibri"/>
              </w:rPr>
              <w:t>Date:</w:t>
            </w:r>
          </w:p>
          <w:p w14:paraId="67CDA06B" w14:textId="3E348C83" w:rsidR="00366200" w:rsidRDefault="00366200" w:rsidP="00A45A20">
            <w:pPr>
              <w:rPr>
                <w:rFonts w:ascii="Calibri" w:hAnsi="Calibri" w:cs="Calibri"/>
              </w:rPr>
            </w:pPr>
          </w:p>
        </w:tc>
        <w:tc>
          <w:tcPr>
            <w:tcW w:w="5253" w:type="dxa"/>
            <w:vAlign w:val="center"/>
          </w:tcPr>
          <w:p w14:paraId="56901764" w14:textId="77777777" w:rsidR="00A45A20" w:rsidRDefault="00A45A20" w:rsidP="00A45A20">
            <w:pPr>
              <w:rPr>
                <w:rFonts w:ascii="Calibri" w:hAnsi="Calibri" w:cs="Calibri"/>
              </w:rPr>
            </w:pPr>
          </w:p>
        </w:tc>
      </w:tr>
      <w:tr w:rsidR="00A45A20" w14:paraId="4CE6AB91" w14:textId="77777777" w:rsidTr="001C4CB1">
        <w:trPr>
          <w:trHeight w:val="661"/>
        </w:trPr>
        <w:tc>
          <w:tcPr>
            <w:tcW w:w="4613" w:type="dxa"/>
            <w:vAlign w:val="center"/>
          </w:tcPr>
          <w:p w14:paraId="5B63F131" w14:textId="4898F40F" w:rsidR="00A45A20" w:rsidRDefault="00A45A20" w:rsidP="00A45A20">
            <w:pPr>
              <w:rPr>
                <w:rFonts w:ascii="Calibri" w:hAnsi="Calibri" w:cs="Calibri"/>
              </w:rPr>
            </w:pPr>
            <w:r>
              <w:rPr>
                <w:rFonts w:ascii="Calibri" w:hAnsi="Calibri" w:cs="Calibri"/>
              </w:rPr>
              <w:t xml:space="preserve">Signature: </w:t>
            </w:r>
          </w:p>
        </w:tc>
        <w:tc>
          <w:tcPr>
            <w:tcW w:w="5253" w:type="dxa"/>
            <w:vAlign w:val="center"/>
          </w:tcPr>
          <w:p w14:paraId="6A436C0B" w14:textId="77777777" w:rsidR="00A45A20" w:rsidRDefault="00A45A20" w:rsidP="00A45A20">
            <w:pPr>
              <w:rPr>
                <w:rFonts w:ascii="Calibri" w:hAnsi="Calibri" w:cs="Calibri"/>
              </w:rPr>
            </w:pPr>
          </w:p>
          <w:p w14:paraId="64A29C9D" w14:textId="77777777" w:rsidR="001C4CB1" w:rsidRDefault="001C4CB1" w:rsidP="00A45A20">
            <w:pPr>
              <w:rPr>
                <w:rFonts w:ascii="Calibri" w:hAnsi="Calibri" w:cs="Calibri"/>
              </w:rPr>
            </w:pPr>
          </w:p>
          <w:p w14:paraId="54386B21" w14:textId="77777777" w:rsidR="001C4CB1" w:rsidRDefault="001C4CB1" w:rsidP="00A45A20">
            <w:pPr>
              <w:rPr>
                <w:rFonts w:ascii="Calibri" w:hAnsi="Calibri" w:cs="Calibri"/>
              </w:rPr>
            </w:pPr>
          </w:p>
          <w:p w14:paraId="339FBB34" w14:textId="77777777" w:rsidR="001C4CB1" w:rsidRDefault="001C4CB1" w:rsidP="00A45A20">
            <w:pPr>
              <w:rPr>
                <w:rFonts w:ascii="Calibri" w:hAnsi="Calibri" w:cs="Calibri"/>
              </w:rPr>
            </w:pPr>
          </w:p>
          <w:p w14:paraId="79939FF8" w14:textId="77777777" w:rsidR="001C4CB1" w:rsidRDefault="001C4CB1" w:rsidP="00A45A20">
            <w:pPr>
              <w:rPr>
                <w:rFonts w:ascii="Calibri" w:hAnsi="Calibri" w:cs="Calibri"/>
              </w:rPr>
            </w:pPr>
          </w:p>
          <w:p w14:paraId="2428D100" w14:textId="77777777" w:rsidR="001C4CB1" w:rsidRDefault="001C4CB1" w:rsidP="00A45A20">
            <w:pPr>
              <w:rPr>
                <w:rFonts w:ascii="Calibri" w:hAnsi="Calibri" w:cs="Calibri"/>
              </w:rPr>
            </w:pPr>
          </w:p>
        </w:tc>
      </w:tr>
    </w:tbl>
    <w:p w14:paraId="4850A6DA" w14:textId="20D789A9" w:rsidR="00253A7B" w:rsidRDefault="00253A7B" w:rsidP="007D194E">
      <w:pPr>
        <w:jc w:val="both"/>
        <w:rPr>
          <w:rFonts w:asciiTheme="minorHAnsi" w:hAnsiTheme="minorHAnsi" w:cs="Calibri"/>
        </w:rPr>
      </w:pPr>
    </w:p>
    <w:sectPr w:rsidR="00253A7B" w:rsidSect="00171EFB">
      <w:headerReference w:type="default" r:id="rId25"/>
      <w:footerReference w:type="even" r:id="rId26"/>
      <w:footerReference w:type="default" r:id="rId27"/>
      <w:pgSz w:w="12240" w:h="15840"/>
      <w:pgMar w:top="1149" w:right="1320" w:bottom="810" w:left="1320" w:header="0" w:footer="0" w:gutter="0"/>
      <w:cols w:space="720" w:equalWidth="0">
        <w:col w:w="960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92DD4" w14:textId="77777777" w:rsidR="00666839" w:rsidRDefault="00666839" w:rsidP="00E03BAA">
      <w:r>
        <w:separator/>
      </w:r>
    </w:p>
  </w:endnote>
  <w:endnote w:type="continuationSeparator" w:id="0">
    <w:p w14:paraId="65D04FB0" w14:textId="77777777" w:rsidR="00666839" w:rsidRDefault="00666839" w:rsidP="00E03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9D683" w14:textId="77777777" w:rsidR="00E14856" w:rsidRDefault="00E14856" w:rsidP="004B1D2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1FC74725" w14:textId="77777777" w:rsidR="00E14856" w:rsidRDefault="00E14856" w:rsidP="004B1D2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8892709"/>
      <w:docPartObj>
        <w:docPartGallery w:val="Page Numbers (Bottom of Page)"/>
        <w:docPartUnique/>
      </w:docPartObj>
    </w:sdtPr>
    <w:sdtEndPr>
      <w:rPr>
        <w:color w:val="7F7F7F" w:themeColor="background1" w:themeShade="7F"/>
        <w:spacing w:val="60"/>
      </w:rPr>
    </w:sdtEndPr>
    <w:sdtContent>
      <w:p w14:paraId="4DD6BE3F" w14:textId="44C6B187" w:rsidR="00CC173E" w:rsidRPr="00041F4D" w:rsidRDefault="00E14856" w:rsidP="00CC173E">
        <w:pPr>
          <w:rPr>
            <w:rFonts w:ascii="Calibri" w:eastAsia="Times New Roman" w:hAnsi="Calibri" w:cs="Calibri"/>
            <w:color w:val="000000"/>
            <w:sz w:val="22"/>
            <w:szCs w:val="22"/>
            <w:lang w:val="fr-FR" w:eastAsia="uk-UA"/>
          </w:rPr>
        </w:pPr>
        <w:r>
          <w:fldChar w:fldCharType="begin"/>
        </w:r>
        <w:r w:rsidRPr="00BF102C">
          <w:rPr>
            <w:lang w:val="fr-FR"/>
          </w:rPr>
          <w:instrText xml:space="preserve"> PAGE   \* MERGEFORMAT </w:instrText>
        </w:r>
        <w:r>
          <w:fldChar w:fldCharType="separate"/>
        </w:r>
        <w:r w:rsidR="00985126" w:rsidRPr="00BF102C">
          <w:rPr>
            <w:b/>
            <w:bCs/>
            <w:noProof/>
            <w:lang w:val="fr-FR"/>
          </w:rPr>
          <w:t>2</w:t>
        </w:r>
        <w:r>
          <w:rPr>
            <w:b/>
            <w:bCs/>
            <w:noProof/>
          </w:rPr>
          <w:fldChar w:fldCharType="end"/>
        </w:r>
        <w:r w:rsidRPr="00BF102C">
          <w:rPr>
            <w:b/>
            <w:bCs/>
            <w:lang w:val="fr-FR"/>
          </w:rPr>
          <w:t xml:space="preserve"> | </w:t>
        </w:r>
        <w:r w:rsidRPr="00BF102C">
          <w:rPr>
            <w:color w:val="7F7F7F" w:themeColor="background1" w:themeShade="7F"/>
            <w:spacing w:val="60"/>
            <w:lang w:val="fr-FR"/>
          </w:rPr>
          <w:t>Page</w:t>
        </w:r>
        <w:r w:rsidRPr="00BF102C">
          <w:rPr>
            <w:color w:val="7F7F7F" w:themeColor="background1" w:themeShade="7F"/>
            <w:spacing w:val="60"/>
            <w:lang w:val="fr-FR"/>
          </w:rPr>
          <w:tab/>
        </w:r>
        <w:r w:rsidRPr="00BF102C">
          <w:rPr>
            <w:color w:val="7F7F7F" w:themeColor="background1" w:themeShade="7F"/>
            <w:spacing w:val="60"/>
            <w:lang w:val="fr-FR"/>
          </w:rPr>
          <w:tab/>
          <w:t xml:space="preserve">RFQ/ITT </w:t>
        </w:r>
        <w:r w:rsidR="00041F4D" w:rsidRPr="00041F4D">
          <w:rPr>
            <w:rFonts w:ascii="Calibri" w:eastAsia="Times New Roman" w:hAnsi="Calibri" w:cs="Calibri"/>
            <w:color w:val="000000"/>
            <w:lang w:val="uk-UA" w:eastAsia="uk-UA"/>
          </w:rPr>
          <w:t>RFQ-</w:t>
        </w:r>
        <w:r w:rsidR="00041F4D" w:rsidRPr="00041F4D">
          <w:rPr>
            <w:rFonts w:ascii="Calibri" w:eastAsia="Times New Roman" w:hAnsi="Calibri" w:cs="Calibri"/>
            <w:color w:val="000000"/>
            <w:lang w:val="fr-FR" w:eastAsia="uk-UA"/>
          </w:rPr>
          <w:t>10-PZU-075-2025</w:t>
        </w:r>
      </w:p>
      <w:p w14:paraId="320E8C3C" w14:textId="091F277E" w:rsidR="00E14856" w:rsidRDefault="00000000">
        <w:pPr>
          <w:pStyle w:val="Footer"/>
          <w:pBdr>
            <w:top w:val="single" w:sz="4" w:space="1" w:color="D9D9D9" w:themeColor="background1" w:themeShade="D9"/>
          </w:pBdr>
          <w:rPr>
            <w:b/>
            <w:bCs/>
          </w:rPr>
        </w:pPr>
      </w:p>
    </w:sdtContent>
  </w:sdt>
  <w:p w14:paraId="73269FDA" w14:textId="77777777" w:rsidR="00E14856" w:rsidRDefault="00E14856" w:rsidP="004B1D2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4793F" w14:textId="77777777" w:rsidR="00666839" w:rsidRDefault="00666839" w:rsidP="00E03BAA">
      <w:r>
        <w:separator/>
      </w:r>
    </w:p>
  </w:footnote>
  <w:footnote w:type="continuationSeparator" w:id="0">
    <w:p w14:paraId="53E01090" w14:textId="77777777" w:rsidR="00666839" w:rsidRDefault="00666839" w:rsidP="00E03B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DFDC3" w14:textId="77777777" w:rsidR="00E14856" w:rsidRDefault="00E14856" w:rsidP="00E03BAA">
    <w:pPr>
      <w:pStyle w:val="Header"/>
      <w:jc w:val="right"/>
    </w:pPr>
  </w:p>
  <w:p w14:paraId="7ECCF648" w14:textId="77777777" w:rsidR="00E14856" w:rsidRDefault="00E14856" w:rsidP="00E03BAA">
    <w:pPr>
      <w:pStyle w:val="Header"/>
      <w:jc w:val="right"/>
    </w:pPr>
    <w:r w:rsidRPr="0039465B">
      <w:rPr>
        <w:noProof/>
      </w:rPr>
      <w:drawing>
        <wp:anchor distT="0" distB="0" distL="114300" distR="114300" simplePos="0" relativeHeight="251658240" behindDoc="0" locked="0" layoutInCell="1" allowOverlap="1" wp14:anchorId="1EF21FFF" wp14:editId="49C24623">
          <wp:simplePos x="0" y="0"/>
          <wp:positionH relativeFrom="margin">
            <wp:align>right</wp:align>
          </wp:positionH>
          <wp:positionV relativeFrom="paragraph">
            <wp:posOffset>85725</wp:posOffset>
          </wp:positionV>
          <wp:extent cx="1206500" cy="323850"/>
          <wp:effectExtent l="0" t="0" r="0" b="0"/>
          <wp:wrapSquare wrapText="bothSides"/>
          <wp:docPr id="6" name="Picture 6" descr="IMC logo_new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C logo_newBLU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06500" cy="3238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02CD1"/>
    <w:multiLevelType w:val="hybridMultilevel"/>
    <w:tmpl w:val="B88A1B0E"/>
    <w:lvl w:ilvl="0" w:tplc="9D88DD98">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5A0725"/>
    <w:multiLevelType w:val="hybridMultilevel"/>
    <w:tmpl w:val="C3E82936"/>
    <w:lvl w:ilvl="0" w:tplc="9F5AA9F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9F5AA9F8">
      <w:numFmt w:val="bullet"/>
      <w:lvlText w:val="-"/>
      <w:lvlJc w:val="left"/>
      <w:pPr>
        <w:ind w:left="2160" w:hanging="360"/>
      </w:pPr>
      <w:rPr>
        <w:rFonts w:ascii="Calibri" w:eastAsiaTheme="minorHAnsi"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A07480"/>
    <w:multiLevelType w:val="hybridMultilevel"/>
    <w:tmpl w:val="5D0E7476"/>
    <w:lvl w:ilvl="0" w:tplc="A2DA2B38">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2C6477"/>
    <w:multiLevelType w:val="hybridMultilevel"/>
    <w:tmpl w:val="08D8BB2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5D65D7E"/>
    <w:multiLevelType w:val="multilevel"/>
    <w:tmpl w:val="E80CA176"/>
    <w:lvl w:ilvl="0">
      <w:start w:val="2"/>
      <w:numFmt w:val="decimal"/>
      <w:lvlText w:val="%1"/>
      <w:lvlJc w:val="left"/>
      <w:pPr>
        <w:ind w:left="360" w:hanging="360"/>
      </w:pPr>
      <w:rPr>
        <w:rFonts w:hint="default"/>
        <w:sz w:val="24"/>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5" w15:restartNumberingAfterBreak="0">
    <w:nsid w:val="16D05E00"/>
    <w:multiLevelType w:val="hybridMultilevel"/>
    <w:tmpl w:val="2D5A4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4D751E"/>
    <w:multiLevelType w:val="hybridMultilevel"/>
    <w:tmpl w:val="A1801B62"/>
    <w:lvl w:ilvl="0" w:tplc="2000000D">
      <w:start w:val="1"/>
      <w:numFmt w:val="bullet"/>
      <w:lvlText w:val=""/>
      <w:lvlJc w:val="left"/>
      <w:pPr>
        <w:ind w:left="1800" w:hanging="360"/>
      </w:pPr>
      <w:rPr>
        <w:rFonts w:ascii="Wingdings" w:hAnsi="Wingdings"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7" w15:restartNumberingAfterBreak="0">
    <w:nsid w:val="1A881457"/>
    <w:multiLevelType w:val="hybridMultilevel"/>
    <w:tmpl w:val="E416C83C"/>
    <w:lvl w:ilvl="0" w:tplc="9F5AA9F8">
      <w:numFmt w:val="bullet"/>
      <w:lvlText w:val="-"/>
      <w:lvlJc w:val="left"/>
      <w:pPr>
        <w:ind w:left="990" w:hanging="360"/>
      </w:pPr>
      <w:rPr>
        <w:rFonts w:ascii="Calibri" w:eastAsiaTheme="minorHAnsi" w:hAnsi="Calibri" w:cs="Calibri"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 w15:restartNumberingAfterBreak="0">
    <w:nsid w:val="1DC376D0"/>
    <w:multiLevelType w:val="multilevel"/>
    <w:tmpl w:val="FCBAF95C"/>
    <w:lvl w:ilvl="0">
      <w:start w:val="2"/>
      <w:numFmt w:val="decimal"/>
      <w:lvlText w:val="%1"/>
      <w:lvlJc w:val="left"/>
      <w:pPr>
        <w:ind w:left="360" w:hanging="360"/>
      </w:pPr>
      <w:rPr>
        <w:rFonts w:hint="default"/>
      </w:rPr>
    </w:lvl>
    <w:lvl w:ilvl="1">
      <w:start w:val="2"/>
      <w:numFmt w:val="decimal"/>
      <w:lvlText w:val="%1.%2"/>
      <w:lvlJc w:val="left"/>
      <w:pPr>
        <w:ind w:left="630"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9" w15:restartNumberingAfterBreak="0">
    <w:nsid w:val="24D42212"/>
    <w:multiLevelType w:val="hybridMultilevel"/>
    <w:tmpl w:val="9D8ED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43001D"/>
    <w:multiLevelType w:val="multilevel"/>
    <w:tmpl w:val="FCBAF95C"/>
    <w:lvl w:ilvl="0">
      <w:start w:val="1"/>
      <w:numFmt w:val="decimal"/>
      <w:lvlText w:val="%1"/>
      <w:lvlJc w:val="left"/>
      <w:pPr>
        <w:ind w:left="360" w:hanging="360"/>
      </w:pPr>
      <w:rPr>
        <w:rFonts w:hint="default"/>
      </w:rPr>
    </w:lvl>
    <w:lvl w:ilvl="1">
      <w:start w:val="1"/>
      <w:numFmt w:val="decimal"/>
      <w:lvlText w:val="%1.%2"/>
      <w:lvlJc w:val="left"/>
      <w:pPr>
        <w:ind w:left="630"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1" w15:restartNumberingAfterBreak="0">
    <w:nsid w:val="311F2B1A"/>
    <w:multiLevelType w:val="multilevel"/>
    <w:tmpl w:val="8D14AB0A"/>
    <w:lvl w:ilvl="0">
      <w:start w:val="3"/>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4363D84"/>
    <w:multiLevelType w:val="multilevel"/>
    <w:tmpl w:val="48EACE2C"/>
    <w:lvl w:ilvl="0">
      <w:start w:val="2"/>
      <w:numFmt w:val="decimal"/>
      <w:lvlText w:val="%1"/>
      <w:lvlJc w:val="left"/>
      <w:pPr>
        <w:ind w:left="360" w:hanging="360"/>
      </w:pPr>
      <w:rPr>
        <w:rFonts w:hint="default"/>
        <w:sz w:val="24"/>
      </w:rPr>
    </w:lvl>
    <w:lvl w:ilvl="1">
      <w:start w:val="1"/>
      <w:numFmt w:val="decimal"/>
      <w:lvlText w:val="%1.%2"/>
      <w:lvlJc w:val="left"/>
      <w:pPr>
        <w:ind w:left="810" w:hanging="720"/>
      </w:pPr>
      <w:rPr>
        <w:rFonts w:hint="default"/>
        <w:sz w:val="24"/>
      </w:rPr>
    </w:lvl>
    <w:lvl w:ilvl="2">
      <w:start w:val="1"/>
      <w:numFmt w:val="decimal"/>
      <w:lvlText w:val="%1.%2.%3"/>
      <w:lvlJc w:val="left"/>
      <w:pPr>
        <w:ind w:left="900" w:hanging="720"/>
      </w:pPr>
      <w:rPr>
        <w:rFonts w:hint="default"/>
        <w:sz w:val="24"/>
      </w:rPr>
    </w:lvl>
    <w:lvl w:ilvl="3">
      <w:start w:val="1"/>
      <w:numFmt w:val="decimal"/>
      <w:lvlText w:val="%1.%2.%3.%4"/>
      <w:lvlJc w:val="left"/>
      <w:pPr>
        <w:ind w:left="1350" w:hanging="1080"/>
      </w:pPr>
      <w:rPr>
        <w:rFonts w:hint="default"/>
        <w:sz w:val="24"/>
      </w:rPr>
    </w:lvl>
    <w:lvl w:ilvl="4">
      <w:start w:val="1"/>
      <w:numFmt w:val="decimal"/>
      <w:lvlText w:val="%1.%2.%3.%4.%5"/>
      <w:lvlJc w:val="left"/>
      <w:pPr>
        <w:ind w:left="1800" w:hanging="1440"/>
      </w:pPr>
      <w:rPr>
        <w:rFonts w:hint="default"/>
        <w:sz w:val="24"/>
      </w:rPr>
    </w:lvl>
    <w:lvl w:ilvl="5">
      <w:start w:val="1"/>
      <w:numFmt w:val="decimal"/>
      <w:lvlText w:val="%1.%2.%3.%4.%5.%6"/>
      <w:lvlJc w:val="left"/>
      <w:pPr>
        <w:ind w:left="1890" w:hanging="1440"/>
      </w:pPr>
      <w:rPr>
        <w:rFonts w:hint="default"/>
        <w:sz w:val="24"/>
      </w:rPr>
    </w:lvl>
    <w:lvl w:ilvl="6">
      <w:start w:val="1"/>
      <w:numFmt w:val="decimal"/>
      <w:lvlText w:val="%1.%2.%3.%4.%5.%6.%7"/>
      <w:lvlJc w:val="left"/>
      <w:pPr>
        <w:ind w:left="2340" w:hanging="1800"/>
      </w:pPr>
      <w:rPr>
        <w:rFonts w:hint="default"/>
        <w:sz w:val="24"/>
      </w:rPr>
    </w:lvl>
    <w:lvl w:ilvl="7">
      <w:start w:val="1"/>
      <w:numFmt w:val="decimal"/>
      <w:lvlText w:val="%1.%2.%3.%4.%5.%6.%7.%8"/>
      <w:lvlJc w:val="left"/>
      <w:pPr>
        <w:ind w:left="2790" w:hanging="2160"/>
      </w:pPr>
      <w:rPr>
        <w:rFonts w:hint="default"/>
        <w:sz w:val="24"/>
      </w:rPr>
    </w:lvl>
    <w:lvl w:ilvl="8">
      <w:start w:val="1"/>
      <w:numFmt w:val="decimal"/>
      <w:lvlText w:val="%1.%2.%3.%4.%5.%6.%7.%8.%9"/>
      <w:lvlJc w:val="left"/>
      <w:pPr>
        <w:ind w:left="2880" w:hanging="2160"/>
      </w:pPr>
      <w:rPr>
        <w:rFonts w:hint="default"/>
        <w:sz w:val="24"/>
      </w:rPr>
    </w:lvl>
  </w:abstractNum>
  <w:abstractNum w:abstractNumId="13" w15:restartNumberingAfterBreak="0">
    <w:nsid w:val="35385308"/>
    <w:multiLevelType w:val="hybridMultilevel"/>
    <w:tmpl w:val="85546FDC"/>
    <w:lvl w:ilvl="0" w:tplc="03F2D0CA">
      <w:start w:val="1"/>
      <w:numFmt w:val="decimal"/>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15:restartNumberingAfterBreak="0">
    <w:nsid w:val="386671EF"/>
    <w:multiLevelType w:val="multilevel"/>
    <w:tmpl w:val="3A1E1EC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BE1581D"/>
    <w:multiLevelType w:val="multilevel"/>
    <w:tmpl w:val="216CAF60"/>
    <w:lvl w:ilvl="0">
      <w:start w:val="1"/>
      <w:numFmt w:val="decimal"/>
      <w:lvlText w:val="%1"/>
      <w:lvlJc w:val="left"/>
      <w:pPr>
        <w:ind w:left="360" w:hanging="360"/>
      </w:pPr>
      <w:rPr>
        <w:rFonts w:hint="default"/>
      </w:rPr>
    </w:lvl>
    <w:lvl w:ilvl="1">
      <w:start w:val="2"/>
      <w:numFmt w:val="decimal"/>
      <w:lvlText w:val="%1.%2"/>
      <w:lvlJc w:val="left"/>
      <w:pPr>
        <w:ind w:left="990" w:hanging="3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6" w15:restartNumberingAfterBreak="0">
    <w:nsid w:val="3C9F6AD6"/>
    <w:multiLevelType w:val="hybridMultilevel"/>
    <w:tmpl w:val="0036999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40996A7D"/>
    <w:multiLevelType w:val="hybridMultilevel"/>
    <w:tmpl w:val="E4D2E5C8"/>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8" w15:restartNumberingAfterBreak="0">
    <w:nsid w:val="45882818"/>
    <w:multiLevelType w:val="hybridMultilevel"/>
    <w:tmpl w:val="95F20A9E"/>
    <w:lvl w:ilvl="0" w:tplc="9F5AA9F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F5544E"/>
    <w:multiLevelType w:val="hybridMultilevel"/>
    <w:tmpl w:val="E3F6D8F6"/>
    <w:lvl w:ilvl="0" w:tplc="E8CEDA3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1B18C6"/>
    <w:multiLevelType w:val="multilevel"/>
    <w:tmpl w:val="6B58A00C"/>
    <w:lvl w:ilvl="0">
      <w:start w:val="1"/>
      <w:numFmt w:val="decimal"/>
      <w:lvlText w:val="%1."/>
      <w:lvlJc w:val="right"/>
      <w:pPr>
        <w:ind w:left="1080" w:hanging="360"/>
      </w:pPr>
      <w:rPr>
        <w:rFonts w:ascii="Arial Narrow" w:eastAsiaTheme="minorHAnsi" w:hAnsi="Arial Narrow" w:cs="Times New Roman"/>
      </w:rPr>
    </w:lvl>
    <w:lvl w:ilvl="1">
      <w:start w:val="2"/>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1" w15:restartNumberingAfterBreak="0">
    <w:nsid w:val="68484D50"/>
    <w:multiLevelType w:val="hybridMultilevel"/>
    <w:tmpl w:val="878212F0"/>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2" w15:restartNumberingAfterBreak="0">
    <w:nsid w:val="6A5F0A90"/>
    <w:multiLevelType w:val="hybridMultilevel"/>
    <w:tmpl w:val="F3386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F912F5"/>
    <w:multiLevelType w:val="multilevel"/>
    <w:tmpl w:val="ED6C007E"/>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86219C6"/>
    <w:multiLevelType w:val="multilevel"/>
    <w:tmpl w:val="72383AF8"/>
    <w:lvl w:ilvl="0">
      <w:start w:val="1"/>
      <w:numFmt w:val="decimal"/>
      <w:lvlText w:val="%1."/>
      <w:lvlJc w:val="left"/>
      <w:pPr>
        <w:ind w:left="360" w:hanging="360"/>
      </w:pPr>
      <w:rPr>
        <w:rFonts w:hint="default"/>
        <w:strike w:val="0"/>
      </w:rPr>
    </w:lvl>
    <w:lvl w:ilvl="1">
      <w:start w:val="1"/>
      <w:numFmt w:val="decimal"/>
      <w:lvlText w:val="%1.%2"/>
      <w:lvlJc w:val="left"/>
      <w:pPr>
        <w:ind w:left="630"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num w:numId="1" w16cid:durableId="1159492982">
    <w:abstractNumId w:val="22"/>
  </w:num>
  <w:num w:numId="2" w16cid:durableId="661466536">
    <w:abstractNumId w:val="1"/>
  </w:num>
  <w:num w:numId="3" w16cid:durableId="1512841501">
    <w:abstractNumId w:val="10"/>
  </w:num>
  <w:num w:numId="4" w16cid:durableId="759643830">
    <w:abstractNumId w:val="11"/>
  </w:num>
  <w:num w:numId="5" w16cid:durableId="448277937">
    <w:abstractNumId w:val="9"/>
  </w:num>
  <w:num w:numId="6" w16cid:durableId="1186365271">
    <w:abstractNumId w:val="15"/>
  </w:num>
  <w:num w:numId="7" w16cid:durableId="2137066471">
    <w:abstractNumId w:val="3"/>
  </w:num>
  <w:num w:numId="8" w16cid:durableId="183788652">
    <w:abstractNumId w:val="20"/>
  </w:num>
  <w:num w:numId="9" w16cid:durableId="1880431103">
    <w:abstractNumId w:val="5"/>
  </w:num>
  <w:num w:numId="10" w16cid:durableId="1491677948">
    <w:abstractNumId w:val="6"/>
  </w:num>
  <w:num w:numId="11" w16cid:durableId="1390229567">
    <w:abstractNumId w:val="16"/>
  </w:num>
  <w:num w:numId="12" w16cid:durableId="9213372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86917309">
    <w:abstractNumId w:val="23"/>
  </w:num>
  <w:num w:numId="14" w16cid:durableId="440420722">
    <w:abstractNumId w:val="21"/>
  </w:num>
  <w:num w:numId="15" w16cid:durableId="1618027009">
    <w:abstractNumId w:val="14"/>
  </w:num>
  <w:num w:numId="16" w16cid:durableId="1530603218">
    <w:abstractNumId w:val="13"/>
  </w:num>
  <w:num w:numId="17" w16cid:durableId="1747148051">
    <w:abstractNumId w:val="24"/>
  </w:num>
  <w:num w:numId="18" w16cid:durableId="17369011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96316952">
    <w:abstractNumId w:val="12"/>
  </w:num>
  <w:num w:numId="20" w16cid:durableId="1659528921">
    <w:abstractNumId w:val="8"/>
  </w:num>
  <w:num w:numId="21" w16cid:durableId="1342506014">
    <w:abstractNumId w:val="4"/>
  </w:num>
  <w:num w:numId="22" w16cid:durableId="293102143">
    <w:abstractNumId w:val="2"/>
  </w:num>
  <w:num w:numId="23" w16cid:durableId="1671525036">
    <w:abstractNumId w:val="19"/>
  </w:num>
  <w:num w:numId="24" w16cid:durableId="590772514">
    <w:abstractNumId w:val="0"/>
  </w:num>
  <w:num w:numId="25" w16cid:durableId="1439594451">
    <w:abstractNumId w:val="7"/>
  </w:num>
  <w:num w:numId="26" w16cid:durableId="896085146">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BAA"/>
    <w:rsid w:val="00000156"/>
    <w:rsid w:val="00002EEB"/>
    <w:rsid w:val="000032F7"/>
    <w:rsid w:val="00004D35"/>
    <w:rsid w:val="00005583"/>
    <w:rsid w:val="00010D68"/>
    <w:rsid w:val="0001209D"/>
    <w:rsid w:val="00013652"/>
    <w:rsid w:val="000153CD"/>
    <w:rsid w:val="00017310"/>
    <w:rsid w:val="00020F6C"/>
    <w:rsid w:val="00021B9C"/>
    <w:rsid w:val="00022851"/>
    <w:rsid w:val="00023FDE"/>
    <w:rsid w:val="00024096"/>
    <w:rsid w:val="00026B89"/>
    <w:rsid w:val="00026E87"/>
    <w:rsid w:val="00030545"/>
    <w:rsid w:val="0003114D"/>
    <w:rsid w:val="00031D59"/>
    <w:rsid w:val="0003253A"/>
    <w:rsid w:val="00032D17"/>
    <w:rsid w:val="00032DB7"/>
    <w:rsid w:val="0003352A"/>
    <w:rsid w:val="00034E8E"/>
    <w:rsid w:val="00035808"/>
    <w:rsid w:val="0003791E"/>
    <w:rsid w:val="000416E2"/>
    <w:rsid w:val="00041F4D"/>
    <w:rsid w:val="0004394E"/>
    <w:rsid w:val="00044F61"/>
    <w:rsid w:val="00045802"/>
    <w:rsid w:val="00046A7D"/>
    <w:rsid w:val="000477AE"/>
    <w:rsid w:val="00050730"/>
    <w:rsid w:val="000507CA"/>
    <w:rsid w:val="00051486"/>
    <w:rsid w:val="00053556"/>
    <w:rsid w:val="000538A4"/>
    <w:rsid w:val="00054487"/>
    <w:rsid w:val="00055A53"/>
    <w:rsid w:val="00057631"/>
    <w:rsid w:val="000616E6"/>
    <w:rsid w:val="00063F78"/>
    <w:rsid w:val="00072D3E"/>
    <w:rsid w:val="000757A6"/>
    <w:rsid w:val="000769B8"/>
    <w:rsid w:val="000853CA"/>
    <w:rsid w:val="00090CC6"/>
    <w:rsid w:val="0009369B"/>
    <w:rsid w:val="0009398D"/>
    <w:rsid w:val="00093ED3"/>
    <w:rsid w:val="0009440F"/>
    <w:rsid w:val="0009462B"/>
    <w:rsid w:val="00095102"/>
    <w:rsid w:val="00097BA8"/>
    <w:rsid w:val="000A1A72"/>
    <w:rsid w:val="000A2184"/>
    <w:rsid w:val="000A2D9A"/>
    <w:rsid w:val="000A358C"/>
    <w:rsid w:val="000A3903"/>
    <w:rsid w:val="000A446B"/>
    <w:rsid w:val="000A640A"/>
    <w:rsid w:val="000A7E27"/>
    <w:rsid w:val="000B09C9"/>
    <w:rsid w:val="000B0AE6"/>
    <w:rsid w:val="000B103E"/>
    <w:rsid w:val="000B29E2"/>
    <w:rsid w:val="000B2A2C"/>
    <w:rsid w:val="000B3A71"/>
    <w:rsid w:val="000B454B"/>
    <w:rsid w:val="000B6E60"/>
    <w:rsid w:val="000B7985"/>
    <w:rsid w:val="000C1CA2"/>
    <w:rsid w:val="000C1D32"/>
    <w:rsid w:val="000C3D30"/>
    <w:rsid w:val="000C400B"/>
    <w:rsid w:val="000C6626"/>
    <w:rsid w:val="000C66CF"/>
    <w:rsid w:val="000C6A1E"/>
    <w:rsid w:val="000C6EC9"/>
    <w:rsid w:val="000C73EF"/>
    <w:rsid w:val="000C78DE"/>
    <w:rsid w:val="000C7CB6"/>
    <w:rsid w:val="000D0272"/>
    <w:rsid w:val="000D172E"/>
    <w:rsid w:val="000D183E"/>
    <w:rsid w:val="000D1DBF"/>
    <w:rsid w:val="000D2B6C"/>
    <w:rsid w:val="000D2D4A"/>
    <w:rsid w:val="000D33CA"/>
    <w:rsid w:val="000D44E0"/>
    <w:rsid w:val="000D5D8F"/>
    <w:rsid w:val="000D5DEC"/>
    <w:rsid w:val="000E1B68"/>
    <w:rsid w:val="000E1EBD"/>
    <w:rsid w:val="000E2C28"/>
    <w:rsid w:val="000E2F89"/>
    <w:rsid w:val="000E3498"/>
    <w:rsid w:val="000E3504"/>
    <w:rsid w:val="000E4CDD"/>
    <w:rsid w:val="000F1A14"/>
    <w:rsid w:val="000F1A24"/>
    <w:rsid w:val="000F1D83"/>
    <w:rsid w:val="000F233E"/>
    <w:rsid w:val="000F43EB"/>
    <w:rsid w:val="000F6384"/>
    <w:rsid w:val="001020DA"/>
    <w:rsid w:val="001064DB"/>
    <w:rsid w:val="0010694C"/>
    <w:rsid w:val="00107405"/>
    <w:rsid w:val="001075B8"/>
    <w:rsid w:val="0011050D"/>
    <w:rsid w:val="00110616"/>
    <w:rsid w:val="001107A6"/>
    <w:rsid w:val="00111E05"/>
    <w:rsid w:val="00112554"/>
    <w:rsid w:val="001137EA"/>
    <w:rsid w:val="00117EAF"/>
    <w:rsid w:val="001204D6"/>
    <w:rsid w:val="001214B6"/>
    <w:rsid w:val="0012167A"/>
    <w:rsid w:val="001220A7"/>
    <w:rsid w:val="00123E9B"/>
    <w:rsid w:val="00124150"/>
    <w:rsid w:val="001250B1"/>
    <w:rsid w:val="001256D6"/>
    <w:rsid w:val="00127817"/>
    <w:rsid w:val="00127871"/>
    <w:rsid w:val="00132463"/>
    <w:rsid w:val="001325B4"/>
    <w:rsid w:val="0013284C"/>
    <w:rsid w:val="001332C5"/>
    <w:rsid w:val="001342F3"/>
    <w:rsid w:val="0013444C"/>
    <w:rsid w:val="00134AF4"/>
    <w:rsid w:val="001409A7"/>
    <w:rsid w:val="00140C27"/>
    <w:rsid w:val="00141840"/>
    <w:rsid w:val="001431D1"/>
    <w:rsid w:val="00144D2F"/>
    <w:rsid w:val="001453DA"/>
    <w:rsid w:val="00146640"/>
    <w:rsid w:val="00147C3E"/>
    <w:rsid w:val="00147C96"/>
    <w:rsid w:val="00147FF1"/>
    <w:rsid w:val="0015042B"/>
    <w:rsid w:val="00151139"/>
    <w:rsid w:val="001513CE"/>
    <w:rsid w:val="0015236E"/>
    <w:rsid w:val="001525E7"/>
    <w:rsid w:val="0015268F"/>
    <w:rsid w:val="001528F5"/>
    <w:rsid w:val="00153EAC"/>
    <w:rsid w:val="00154C92"/>
    <w:rsid w:val="0015682D"/>
    <w:rsid w:val="0015762D"/>
    <w:rsid w:val="00160847"/>
    <w:rsid w:val="001608E5"/>
    <w:rsid w:val="00161408"/>
    <w:rsid w:val="00161704"/>
    <w:rsid w:val="00162A2A"/>
    <w:rsid w:val="00165467"/>
    <w:rsid w:val="00166C67"/>
    <w:rsid w:val="00167391"/>
    <w:rsid w:val="00167BBC"/>
    <w:rsid w:val="00170E4C"/>
    <w:rsid w:val="00170EE5"/>
    <w:rsid w:val="00171EFB"/>
    <w:rsid w:val="00174149"/>
    <w:rsid w:val="00174349"/>
    <w:rsid w:val="00174A9C"/>
    <w:rsid w:val="00175E35"/>
    <w:rsid w:val="00175ED8"/>
    <w:rsid w:val="001801F0"/>
    <w:rsid w:val="001810A8"/>
    <w:rsid w:val="00183642"/>
    <w:rsid w:val="00184009"/>
    <w:rsid w:val="0018664D"/>
    <w:rsid w:val="00187930"/>
    <w:rsid w:val="0019005A"/>
    <w:rsid w:val="00190144"/>
    <w:rsid w:val="00190FF8"/>
    <w:rsid w:val="001925AB"/>
    <w:rsid w:val="00193AF6"/>
    <w:rsid w:val="0019463B"/>
    <w:rsid w:val="00194F6C"/>
    <w:rsid w:val="00196697"/>
    <w:rsid w:val="00196D62"/>
    <w:rsid w:val="001A085E"/>
    <w:rsid w:val="001A4AA3"/>
    <w:rsid w:val="001A4CE9"/>
    <w:rsid w:val="001A611F"/>
    <w:rsid w:val="001A6CCB"/>
    <w:rsid w:val="001A79E1"/>
    <w:rsid w:val="001B0C17"/>
    <w:rsid w:val="001B1C7A"/>
    <w:rsid w:val="001C08CC"/>
    <w:rsid w:val="001C1A5D"/>
    <w:rsid w:val="001C1D41"/>
    <w:rsid w:val="001C27A8"/>
    <w:rsid w:val="001C416A"/>
    <w:rsid w:val="001C4CB1"/>
    <w:rsid w:val="001C4D09"/>
    <w:rsid w:val="001C667B"/>
    <w:rsid w:val="001D01DC"/>
    <w:rsid w:val="001D2D8B"/>
    <w:rsid w:val="001D31A7"/>
    <w:rsid w:val="001D3F8F"/>
    <w:rsid w:val="001D50EF"/>
    <w:rsid w:val="001D63BB"/>
    <w:rsid w:val="001D63D8"/>
    <w:rsid w:val="001D67A9"/>
    <w:rsid w:val="001E1670"/>
    <w:rsid w:val="001E1F36"/>
    <w:rsid w:val="001E2824"/>
    <w:rsid w:val="001E4200"/>
    <w:rsid w:val="001E4851"/>
    <w:rsid w:val="001E4DB2"/>
    <w:rsid w:val="001E4FE1"/>
    <w:rsid w:val="001E647A"/>
    <w:rsid w:val="001F04E9"/>
    <w:rsid w:val="001F19FB"/>
    <w:rsid w:val="001F3372"/>
    <w:rsid w:val="001F7B0B"/>
    <w:rsid w:val="00200644"/>
    <w:rsid w:val="00207491"/>
    <w:rsid w:val="00214A9F"/>
    <w:rsid w:val="00215812"/>
    <w:rsid w:val="0022175B"/>
    <w:rsid w:val="0022381F"/>
    <w:rsid w:val="00226751"/>
    <w:rsid w:val="00226F87"/>
    <w:rsid w:val="0023001C"/>
    <w:rsid w:val="002306C1"/>
    <w:rsid w:val="00232F5C"/>
    <w:rsid w:val="00233071"/>
    <w:rsid w:val="002373DE"/>
    <w:rsid w:val="00242523"/>
    <w:rsid w:val="00242D99"/>
    <w:rsid w:val="00247614"/>
    <w:rsid w:val="00247703"/>
    <w:rsid w:val="0024778C"/>
    <w:rsid w:val="00251749"/>
    <w:rsid w:val="00253A7B"/>
    <w:rsid w:val="002540CA"/>
    <w:rsid w:val="002553F4"/>
    <w:rsid w:val="002571CD"/>
    <w:rsid w:val="00257841"/>
    <w:rsid w:val="002675D9"/>
    <w:rsid w:val="00267840"/>
    <w:rsid w:val="002701FD"/>
    <w:rsid w:val="0027133C"/>
    <w:rsid w:val="00272F7B"/>
    <w:rsid w:val="00272F93"/>
    <w:rsid w:val="00273668"/>
    <w:rsid w:val="002743F4"/>
    <w:rsid w:val="00274956"/>
    <w:rsid w:val="00274C27"/>
    <w:rsid w:val="00275CF9"/>
    <w:rsid w:val="002764C2"/>
    <w:rsid w:val="00277F8C"/>
    <w:rsid w:val="002810A3"/>
    <w:rsid w:val="002815E5"/>
    <w:rsid w:val="002816E2"/>
    <w:rsid w:val="00282A1A"/>
    <w:rsid w:val="00284E91"/>
    <w:rsid w:val="002855EC"/>
    <w:rsid w:val="002863D4"/>
    <w:rsid w:val="002879D3"/>
    <w:rsid w:val="00293071"/>
    <w:rsid w:val="002931E9"/>
    <w:rsid w:val="00293C48"/>
    <w:rsid w:val="00293F0D"/>
    <w:rsid w:val="00293F2F"/>
    <w:rsid w:val="0029504B"/>
    <w:rsid w:val="0029530E"/>
    <w:rsid w:val="00295743"/>
    <w:rsid w:val="00297E21"/>
    <w:rsid w:val="002A0A34"/>
    <w:rsid w:val="002A0CAF"/>
    <w:rsid w:val="002A11E9"/>
    <w:rsid w:val="002A3E64"/>
    <w:rsid w:val="002A4C59"/>
    <w:rsid w:val="002A658A"/>
    <w:rsid w:val="002A6880"/>
    <w:rsid w:val="002A6D01"/>
    <w:rsid w:val="002A7FED"/>
    <w:rsid w:val="002B282E"/>
    <w:rsid w:val="002B3000"/>
    <w:rsid w:val="002B3AEB"/>
    <w:rsid w:val="002B71F2"/>
    <w:rsid w:val="002C00CA"/>
    <w:rsid w:val="002C146E"/>
    <w:rsid w:val="002C43F4"/>
    <w:rsid w:val="002C4D7E"/>
    <w:rsid w:val="002C6628"/>
    <w:rsid w:val="002C6A5A"/>
    <w:rsid w:val="002D0A2D"/>
    <w:rsid w:val="002D2264"/>
    <w:rsid w:val="002D2404"/>
    <w:rsid w:val="002D34CD"/>
    <w:rsid w:val="002D4B69"/>
    <w:rsid w:val="002D60C3"/>
    <w:rsid w:val="002D64F6"/>
    <w:rsid w:val="002D7BC5"/>
    <w:rsid w:val="002E041D"/>
    <w:rsid w:val="002E082D"/>
    <w:rsid w:val="002E1E2A"/>
    <w:rsid w:val="002E2BF7"/>
    <w:rsid w:val="002E316B"/>
    <w:rsid w:val="002E408C"/>
    <w:rsid w:val="002E4ABA"/>
    <w:rsid w:val="002E560F"/>
    <w:rsid w:val="002E6AF6"/>
    <w:rsid w:val="002F190C"/>
    <w:rsid w:val="002F213F"/>
    <w:rsid w:val="002F553D"/>
    <w:rsid w:val="002F6A05"/>
    <w:rsid w:val="00302FEA"/>
    <w:rsid w:val="003030CA"/>
    <w:rsid w:val="00303D6D"/>
    <w:rsid w:val="00306ABC"/>
    <w:rsid w:val="003113B5"/>
    <w:rsid w:val="00312258"/>
    <w:rsid w:val="0031296D"/>
    <w:rsid w:val="00314708"/>
    <w:rsid w:val="00314B9C"/>
    <w:rsid w:val="003166A1"/>
    <w:rsid w:val="00320106"/>
    <w:rsid w:val="003216F1"/>
    <w:rsid w:val="00324BA4"/>
    <w:rsid w:val="003255D3"/>
    <w:rsid w:val="0032645C"/>
    <w:rsid w:val="003271BD"/>
    <w:rsid w:val="00330856"/>
    <w:rsid w:val="00330B9E"/>
    <w:rsid w:val="0033462B"/>
    <w:rsid w:val="0033683C"/>
    <w:rsid w:val="00337C04"/>
    <w:rsid w:val="00341762"/>
    <w:rsid w:val="00341AD8"/>
    <w:rsid w:val="00343DFE"/>
    <w:rsid w:val="003448B1"/>
    <w:rsid w:val="003464C8"/>
    <w:rsid w:val="00346873"/>
    <w:rsid w:val="00350476"/>
    <w:rsid w:val="00350BF9"/>
    <w:rsid w:val="003527BC"/>
    <w:rsid w:val="00353508"/>
    <w:rsid w:val="00353AA2"/>
    <w:rsid w:val="00354973"/>
    <w:rsid w:val="00355338"/>
    <w:rsid w:val="00356D56"/>
    <w:rsid w:val="00356F91"/>
    <w:rsid w:val="00360FE1"/>
    <w:rsid w:val="00361A6C"/>
    <w:rsid w:val="00363402"/>
    <w:rsid w:val="00363C35"/>
    <w:rsid w:val="00366200"/>
    <w:rsid w:val="003664E2"/>
    <w:rsid w:val="003664EE"/>
    <w:rsid w:val="00367207"/>
    <w:rsid w:val="003711C5"/>
    <w:rsid w:val="0037141A"/>
    <w:rsid w:val="00371EFB"/>
    <w:rsid w:val="003725F9"/>
    <w:rsid w:val="00372BD8"/>
    <w:rsid w:val="00377146"/>
    <w:rsid w:val="00377B0A"/>
    <w:rsid w:val="00380830"/>
    <w:rsid w:val="00380AEC"/>
    <w:rsid w:val="00381089"/>
    <w:rsid w:val="00384116"/>
    <w:rsid w:val="003846B3"/>
    <w:rsid w:val="003848F8"/>
    <w:rsid w:val="0038496A"/>
    <w:rsid w:val="00385563"/>
    <w:rsid w:val="0038607F"/>
    <w:rsid w:val="00390E0D"/>
    <w:rsid w:val="00391241"/>
    <w:rsid w:val="003913D5"/>
    <w:rsid w:val="0039214F"/>
    <w:rsid w:val="00392E86"/>
    <w:rsid w:val="003931F5"/>
    <w:rsid w:val="0039397A"/>
    <w:rsid w:val="00394108"/>
    <w:rsid w:val="00394F9A"/>
    <w:rsid w:val="003959A0"/>
    <w:rsid w:val="00397073"/>
    <w:rsid w:val="003A1677"/>
    <w:rsid w:val="003A4E01"/>
    <w:rsid w:val="003A5E8C"/>
    <w:rsid w:val="003A6504"/>
    <w:rsid w:val="003A7574"/>
    <w:rsid w:val="003A7AF2"/>
    <w:rsid w:val="003B0B75"/>
    <w:rsid w:val="003B2A77"/>
    <w:rsid w:val="003B3106"/>
    <w:rsid w:val="003B6B11"/>
    <w:rsid w:val="003B6D9F"/>
    <w:rsid w:val="003B74A2"/>
    <w:rsid w:val="003C16F8"/>
    <w:rsid w:val="003C27E1"/>
    <w:rsid w:val="003C4050"/>
    <w:rsid w:val="003C4BC9"/>
    <w:rsid w:val="003C773C"/>
    <w:rsid w:val="003D10D5"/>
    <w:rsid w:val="003D3149"/>
    <w:rsid w:val="003D34CD"/>
    <w:rsid w:val="003D3813"/>
    <w:rsid w:val="003D3C1A"/>
    <w:rsid w:val="003D47F6"/>
    <w:rsid w:val="003D59A5"/>
    <w:rsid w:val="003D74A8"/>
    <w:rsid w:val="003D76F7"/>
    <w:rsid w:val="003E0E09"/>
    <w:rsid w:val="003E32C5"/>
    <w:rsid w:val="003E53C7"/>
    <w:rsid w:val="003E6A7C"/>
    <w:rsid w:val="003E7A53"/>
    <w:rsid w:val="003E7E14"/>
    <w:rsid w:val="003F0630"/>
    <w:rsid w:val="003F0F54"/>
    <w:rsid w:val="003F18CB"/>
    <w:rsid w:val="003F1F30"/>
    <w:rsid w:val="003F2360"/>
    <w:rsid w:val="003F45BA"/>
    <w:rsid w:val="003F4946"/>
    <w:rsid w:val="003F4FB4"/>
    <w:rsid w:val="003F54C9"/>
    <w:rsid w:val="0040197B"/>
    <w:rsid w:val="00401E39"/>
    <w:rsid w:val="00402251"/>
    <w:rsid w:val="004051A9"/>
    <w:rsid w:val="00406744"/>
    <w:rsid w:val="00407181"/>
    <w:rsid w:val="00412112"/>
    <w:rsid w:val="00413A9E"/>
    <w:rsid w:val="004145C8"/>
    <w:rsid w:val="00417D70"/>
    <w:rsid w:val="0042579C"/>
    <w:rsid w:val="0042615A"/>
    <w:rsid w:val="00426BFB"/>
    <w:rsid w:val="00431EE6"/>
    <w:rsid w:val="004320A1"/>
    <w:rsid w:val="00432EC9"/>
    <w:rsid w:val="00435A81"/>
    <w:rsid w:val="00436965"/>
    <w:rsid w:val="00437380"/>
    <w:rsid w:val="0044046F"/>
    <w:rsid w:val="0045159E"/>
    <w:rsid w:val="00452D2C"/>
    <w:rsid w:val="0045427B"/>
    <w:rsid w:val="00454D8A"/>
    <w:rsid w:val="00455116"/>
    <w:rsid w:val="00457F8A"/>
    <w:rsid w:val="004600B2"/>
    <w:rsid w:val="00460FAA"/>
    <w:rsid w:val="004615E4"/>
    <w:rsid w:val="004657D8"/>
    <w:rsid w:val="00465873"/>
    <w:rsid w:val="00466683"/>
    <w:rsid w:val="00466C25"/>
    <w:rsid w:val="00470697"/>
    <w:rsid w:val="00470E24"/>
    <w:rsid w:val="00471938"/>
    <w:rsid w:val="00473BEC"/>
    <w:rsid w:val="00475104"/>
    <w:rsid w:val="00475D99"/>
    <w:rsid w:val="00476639"/>
    <w:rsid w:val="004825D2"/>
    <w:rsid w:val="00483827"/>
    <w:rsid w:val="004846C8"/>
    <w:rsid w:val="00484A0F"/>
    <w:rsid w:val="00486389"/>
    <w:rsid w:val="00486541"/>
    <w:rsid w:val="004866EF"/>
    <w:rsid w:val="004909F2"/>
    <w:rsid w:val="00493BBB"/>
    <w:rsid w:val="004962A6"/>
    <w:rsid w:val="00497366"/>
    <w:rsid w:val="0049797C"/>
    <w:rsid w:val="00497B1E"/>
    <w:rsid w:val="004A01DC"/>
    <w:rsid w:val="004A08FD"/>
    <w:rsid w:val="004A3043"/>
    <w:rsid w:val="004A5798"/>
    <w:rsid w:val="004A57BC"/>
    <w:rsid w:val="004A7B57"/>
    <w:rsid w:val="004B1579"/>
    <w:rsid w:val="004B15C7"/>
    <w:rsid w:val="004B1D20"/>
    <w:rsid w:val="004B471E"/>
    <w:rsid w:val="004B6082"/>
    <w:rsid w:val="004B668E"/>
    <w:rsid w:val="004B7274"/>
    <w:rsid w:val="004B781D"/>
    <w:rsid w:val="004C0FFD"/>
    <w:rsid w:val="004C1E0A"/>
    <w:rsid w:val="004C2646"/>
    <w:rsid w:val="004C3AEF"/>
    <w:rsid w:val="004C61FC"/>
    <w:rsid w:val="004D1091"/>
    <w:rsid w:val="004D5356"/>
    <w:rsid w:val="004E04FD"/>
    <w:rsid w:val="004E4812"/>
    <w:rsid w:val="004E66CD"/>
    <w:rsid w:val="004F0964"/>
    <w:rsid w:val="004F38B4"/>
    <w:rsid w:val="004F48F4"/>
    <w:rsid w:val="004F4C4A"/>
    <w:rsid w:val="004F7621"/>
    <w:rsid w:val="005012F1"/>
    <w:rsid w:val="005020D7"/>
    <w:rsid w:val="00502860"/>
    <w:rsid w:val="00502E89"/>
    <w:rsid w:val="00503491"/>
    <w:rsid w:val="005036EF"/>
    <w:rsid w:val="00503E57"/>
    <w:rsid w:val="005071B9"/>
    <w:rsid w:val="00510607"/>
    <w:rsid w:val="00511379"/>
    <w:rsid w:val="0051279B"/>
    <w:rsid w:val="00514905"/>
    <w:rsid w:val="0051709D"/>
    <w:rsid w:val="005171AB"/>
    <w:rsid w:val="00520950"/>
    <w:rsid w:val="00520E78"/>
    <w:rsid w:val="00520EB0"/>
    <w:rsid w:val="005216E8"/>
    <w:rsid w:val="005226DB"/>
    <w:rsid w:val="00522DA2"/>
    <w:rsid w:val="005236B3"/>
    <w:rsid w:val="00523DF6"/>
    <w:rsid w:val="00525B87"/>
    <w:rsid w:val="005317D5"/>
    <w:rsid w:val="0053220D"/>
    <w:rsid w:val="005323A1"/>
    <w:rsid w:val="00532787"/>
    <w:rsid w:val="00533C1A"/>
    <w:rsid w:val="00534694"/>
    <w:rsid w:val="00535700"/>
    <w:rsid w:val="005365E5"/>
    <w:rsid w:val="005405AB"/>
    <w:rsid w:val="0054077A"/>
    <w:rsid w:val="005418B2"/>
    <w:rsid w:val="005427A4"/>
    <w:rsid w:val="00542C4B"/>
    <w:rsid w:val="00547140"/>
    <w:rsid w:val="00547D7C"/>
    <w:rsid w:val="0055112B"/>
    <w:rsid w:val="00551F3E"/>
    <w:rsid w:val="005528B2"/>
    <w:rsid w:val="00552AA4"/>
    <w:rsid w:val="00552DDB"/>
    <w:rsid w:val="0055345E"/>
    <w:rsid w:val="00553F75"/>
    <w:rsid w:val="005572E4"/>
    <w:rsid w:val="0056019C"/>
    <w:rsid w:val="00561AFD"/>
    <w:rsid w:val="0056399E"/>
    <w:rsid w:val="0056647C"/>
    <w:rsid w:val="005726E4"/>
    <w:rsid w:val="00572D12"/>
    <w:rsid w:val="005760AE"/>
    <w:rsid w:val="00576AB8"/>
    <w:rsid w:val="00580E60"/>
    <w:rsid w:val="005811F8"/>
    <w:rsid w:val="005830A4"/>
    <w:rsid w:val="00583341"/>
    <w:rsid w:val="00590A1D"/>
    <w:rsid w:val="0059220D"/>
    <w:rsid w:val="005938BE"/>
    <w:rsid w:val="005979B1"/>
    <w:rsid w:val="005A05E7"/>
    <w:rsid w:val="005A0BCF"/>
    <w:rsid w:val="005A0F25"/>
    <w:rsid w:val="005A128E"/>
    <w:rsid w:val="005A1469"/>
    <w:rsid w:val="005A33D2"/>
    <w:rsid w:val="005A40FD"/>
    <w:rsid w:val="005A4AED"/>
    <w:rsid w:val="005A615B"/>
    <w:rsid w:val="005A633F"/>
    <w:rsid w:val="005A6D08"/>
    <w:rsid w:val="005A7ADD"/>
    <w:rsid w:val="005A7C44"/>
    <w:rsid w:val="005B044A"/>
    <w:rsid w:val="005B0E0D"/>
    <w:rsid w:val="005B132D"/>
    <w:rsid w:val="005B4BEF"/>
    <w:rsid w:val="005B50AD"/>
    <w:rsid w:val="005B7F39"/>
    <w:rsid w:val="005C092B"/>
    <w:rsid w:val="005C0A76"/>
    <w:rsid w:val="005C190B"/>
    <w:rsid w:val="005C1938"/>
    <w:rsid w:val="005C5616"/>
    <w:rsid w:val="005C638A"/>
    <w:rsid w:val="005C6536"/>
    <w:rsid w:val="005C65DB"/>
    <w:rsid w:val="005D0124"/>
    <w:rsid w:val="005D2408"/>
    <w:rsid w:val="005D25FB"/>
    <w:rsid w:val="005D2F73"/>
    <w:rsid w:val="005D5D1F"/>
    <w:rsid w:val="005D764D"/>
    <w:rsid w:val="005E0138"/>
    <w:rsid w:val="005E0A87"/>
    <w:rsid w:val="005E208B"/>
    <w:rsid w:val="005E2999"/>
    <w:rsid w:val="005E2E82"/>
    <w:rsid w:val="005E4929"/>
    <w:rsid w:val="005E4A54"/>
    <w:rsid w:val="005E53A6"/>
    <w:rsid w:val="005F0251"/>
    <w:rsid w:val="005F24D2"/>
    <w:rsid w:val="005F3658"/>
    <w:rsid w:val="005F46B3"/>
    <w:rsid w:val="005F4AA2"/>
    <w:rsid w:val="005F5EBC"/>
    <w:rsid w:val="005F5FCC"/>
    <w:rsid w:val="005F6F76"/>
    <w:rsid w:val="00600259"/>
    <w:rsid w:val="00604317"/>
    <w:rsid w:val="00604651"/>
    <w:rsid w:val="00604FA4"/>
    <w:rsid w:val="00607F47"/>
    <w:rsid w:val="00610218"/>
    <w:rsid w:val="00612851"/>
    <w:rsid w:val="0061432B"/>
    <w:rsid w:val="00615125"/>
    <w:rsid w:val="00617327"/>
    <w:rsid w:val="00617E5A"/>
    <w:rsid w:val="00623130"/>
    <w:rsid w:val="006234FE"/>
    <w:rsid w:val="00623B77"/>
    <w:rsid w:val="00624784"/>
    <w:rsid w:val="0062725B"/>
    <w:rsid w:val="00630847"/>
    <w:rsid w:val="00633126"/>
    <w:rsid w:val="00633412"/>
    <w:rsid w:val="00634F72"/>
    <w:rsid w:val="00635350"/>
    <w:rsid w:val="00635C24"/>
    <w:rsid w:val="00636E44"/>
    <w:rsid w:val="00637341"/>
    <w:rsid w:val="00637505"/>
    <w:rsid w:val="00640193"/>
    <w:rsid w:val="00642266"/>
    <w:rsid w:val="0064287F"/>
    <w:rsid w:val="0064367A"/>
    <w:rsid w:val="0064632A"/>
    <w:rsid w:val="00646A78"/>
    <w:rsid w:val="00647E8B"/>
    <w:rsid w:val="00647FA7"/>
    <w:rsid w:val="0065140D"/>
    <w:rsid w:val="006525C4"/>
    <w:rsid w:val="0065611A"/>
    <w:rsid w:val="00656FD2"/>
    <w:rsid w:val="00657DCF"/>
    <w:rsid w:val="00660227"/>
    <w:rsid w:val="00660764"/>
    <w:rsid w:val="00660A2B"/>
    <w:rsid w:val="0066315E"/>
    <w:rsid w:val="0066375F"/>
    <w:rsid w:val="00666839"/>
    <w:rsid w:val="00666CCE"/>
    <w:rsid w:val="00666F1A"/>
    <w:rsid w:val="0066776C"/>
    <w:rsid w:val="00672BA3"/>
    <w:rsid w:val="00672E21"/>
    <w:rsid w:val="00673A83"/>
    <w:rsid w:val="00673FCA"/>
    <w:rsid w:val="00674394"/>
    <w:rsid w:val="006746DE"/>
    <w:rsid w:val="0067618B"/>
    <w:rsid w:val="00676635"/>
    <w:rsid w:val="00677E91"/>
    <w:rsid w:val="00677F88"/>
    <w:rsid w:val="0068543E"/>
    <w:rsid w:val="00685FBF"/>
    <w:rsid w:val="00686E0D"/>
    <w:rsid w:val="006913E9"/>
    <w:rsid w:val="006915F6"/>
    <w:rsid w:val="00691E2D"/>
    <w:rsid w:val="0069344C"/>
    <w:rsid w:val="00697520"/>
    <w:rsid w:val="00697886"/>
    <w:rsid w:val="006A0811"/>
    <w:rsid w:val="006A321C"/>
    <w:rsid w:val="006A5642"/>
    <w:rsid w:val="006A5D16"/>
    <w:rsid w:val="006A6934"/>
    <w:rsid w:val="006B019F"/>
    <w:rsid w:val="006B0E82"/>
    <w:rsid w:val="006B15C6"/>
    <w:rsid w:val="006B1678"/>
    <w:rsid w:val="006B1B94"/>
    <w:rsid w:val="006B2BCF"/>
    <w:rsid w:val="006B319A"/>
    <w:rsid w:val="006B3A67"/>
    <w:rsid w:val="006B3F7C"/>
    <w:rsid w:val="006B48C3"/>
    <w:rsid w:val="006B4946"/>
    <w:rsid w:val="006C01FD"/>
    <w:rsid w:val="006C0510"/>
    <w:rsid w:val="006C1F04"/>
    <w:rsid w:val="006C2539"/>
    <w:rsid w:val="006C445A"/>
    <w:rsid w:val="006C4C5A"/>
    <w:rsid w:val="006C5093"/>
    <w:rsid w:val="006C567D"/>
    <w:rsid w:val="006C6380"/>
    <w:rsid w:val="006C69BD"/>
    <w:rsid w:val="006D16B5"/>
    <w:rsid w:val="006D18F3"/>
    <w:rsid w:val="006D2059"/>
    <w:rsid w:val="006D2E1F"/>
    <w:rsid w:val="006D33C5"/>
    <w:rsid w:val="006D417C"/>
    <w:rsid w:val="006D4BAC"/>
    <w:rsid w:val="006D6451"/>
    <w:rsid w:val="006D7F77"/>
    <w:rsid w:val="006E0617"/>
    <w:rsid w:val="006E1174"/>
    <w:rsid w:val="006E1C27"/>
    <w:rsid w:val="006E3161"/>
    <w:rsid w:val="006E5A12"/>
    <w:rsid w:val="006F1589"/>
    <w:rsid w:val="006F16A4"/>
    <w:rsid w:val="006F25FA"/>
    <w:rsid w:val="006F280A"/>
    <w:rsid w:val="006F3244"/>
    <w:rsid w:val="006F5592"/>
    <w:rsid w:val="00703997"/>
    <w:rsid w:val="00703BFB"/>
    <w:rsid w:val="007041BD"/>
    <w:rsid w:val="00704638"/>
    <w:rsid w:val="007064D2"/>
    <w:rsid w:val="007076D7"/>
    <w:rsid w:val="007078D3"/>
    <w:rsid w:val="00711153"/>
    <w:rsid w:val="007126F2"/>
    <w:rsid w:val="00712A94"/>
    <w:rsid w:val="00712B14"/>
    <w:rsid w:val="00712C41"/>
    <w:rsid w:val="0071498E"/>
    <w:rsid w:val="00716357"/>
    <w:rsid w:val="00716E2B"/>
    <w:rsid w:val="0071703E"/>
    <w:rsid w:val="0072241D"/>
    <w:rsid w:val="007248A7"/>
    <w:rsid w:val="00727529"/>
    <w:rsid w:val="00731E0F"/>
    <w:rsid w:val="00733941"/>
    <w:rsid w:val="007341BC"/>
    <w:rsid w:val="00734584"/>
    <w:rsid w:val="00736156"/>
    <w:rsid w:val="00740287"/>
    <w:rsid w:val="007407C5"/>
    <w:rsid w:val="007408C6"/>
    <w:rsid w:val="00740BC2"/>
    <w:rsid w:val="00741CE7"/>
    <w:rsid w:val="00742651"/>
    <w:rsid w:val="007442E4"/>
    <w:rsid w:val="007461C8"/>
    <w:rsid w:val="00747428"/>
    <w:rsid w:val="007514C1"/>
    <w:rsid w:val="00752BB6"/>
    <w:rsid w:val="00753C06"/>
    <w:rsid w:val="0075414D"/>
    <w:rsid w:val="00755C48"/>
    <w:rsid w:val="0075692D"/>
    <w:rsid w:val="00756E88"/>
    <w:rsid w:val="0076235D"/>
    <w:rsid w:val="007629F8"/>
    <w:rsid w:val="00762C3E"/>
    <w:rsid w:val="00765911"/>
    <w:rsid w:val="00766DB1"/>
    <w:rsid w:val="007671FA"/>
    <w:rsid w:val="00773630"/>
    <w:rsid w:val="00774FC7"/>
    <w:rsid w:val="00775A8A"/>
    <w:rsid w:val="00777432"/>
    <w:rsid w:val="0077747D"/>
    <w:rsid w:val="007815A6"/>
    <w:rsid w:val="007824CA"/>
    <w:rsid w:val="0078348C"/>
    <w:rsid w:val="00783AEF"/>
    <w:rsid w:val="00783C28"/>
    <w:rsid w:val="007879F8"/>
    <w:rsid w:val="00787BFE"/>
    <w:rsid w:val="0079004A"/>
    <w:rsid w:val="0079270D"/>
    <w:rsid w:val="007940F8"/>
    <w:rsid w:val="00795C24"/>
    <w:rsid w:val="00797345"/>
    <w:rsid w:val="007A0DD5"/>
    <w:rsid w:val="007A2F75"/>
    <w:rsid w:val="007A3320"/>
    <w:rsid w:val="007A400F"/>
    <w:rsid w:val="007A434B"/>
    <w:rsid w:val="007A5CDE"/>
    <w:rsid w:val="007A74B1"/>
    <w:rsid w:val="007B0CFD"/>
    <w:rsid w:val="007B1753"/>
    <w:rsid w:val="007B4711"/>
    <w:rsid w:val="007B4AB5"/>
    <w:rsid w:val="007B5151"/>
    <w:rsid w:val="007B5495"/>
    <w:rsid w:val="007B59B6"/>
    <w:rsid w:val="007B5AD3"/>
    <w:rsid w:val="007B6DCA"/>
    <w:rsid w:val="007B70D4"/>
    <w:rsid w:val="007C1436"/>
    <w:rsid w:val="007C1647"/>
    <w:rsid w:val="007C1F73"/>
    <w:rsid w:val="007C3800"/>
    <w:rsid w:val="007C60DE"/>
    <w:rsid w:val="007C64A0"/>
    <w:rsid w:val="007D194E"/>
    <w:rsid w:val="007D3E89"/>
    <w:rsid w:val="007D402C"/>
    <w:rsid w:val="007D4CAE"/>
    <w:rsid w:val="007D774D"/>
    <w:rsid w:val="007D7CCF"/>
    <w:rsid w:val="007D7F16"/>
    <w:rsid w:val="007E39D3"/>
    <w:rsid w:val="007E5048"/>
    <w:rsid w:val="007F0156"/>
    <w:rsid w:val="007F0F22"/>
    <w:rsid w:val="007F18FB"/>
    <w:rsid w:val="007F2E06"/>
    <w:rsid w:val="007F3969"/>
    <w:rsid w:val="007F47D8"/>
    <w:rsid w:val="007F4882"/>
    <w:rsid w:val="007F4D69"/>
    <w:rsid w:val="008008C9"/>
    <w:rsid w:val="00803140"/>
    <w:rsid w:val="0080359F"/>
    <w:rsid w:val="008107D6"/>
    <w:rsid w:val="00812546"/>
    <w:rsid w:val="0081287A"/>
    <w:rsid w:val="00815B69"/>
    <w:rsid w:val="00815C26"/>
    <w:rsid w:val="00816BE4"/>
    <w:rsid w:val="00820010"/>
    <w:rsid w:val="00821468"/>
    <w:rsid w:val="008214DC"/>
    <w:rsid w:val="00821DCA"/>
    <w:rsid w:val="00824F0B"/>
    <w:rsid w:val="0083141B"/>
    <w:rsid w:val="008336B4"/>
    <w:rsid w:val="008345FC"/>
    <w:rsid w:val="0083664C"/>
    <w:rsid w:val="008412FE"/>
    <w:rsid w:val="0084276F"/>
    <w:rsid w:val="00844873"/>
    <w:rsid w:val="0085056D"/>
    <w:rsid w:val="0085257A"/>
    <w:rsid w:val="008534D8"/>
    <w:rsid w:val="008548F5"/>
    <w:rsid w:val="00855778"/>
    <w:rsid w:val="008557C8"/>
    <w:rsid w:val="0085587B"/>
    <w:rsid w:val="00857C04"/>
    <w:rsid w:val="00860D1A"/>
    <w:rsid w:val="00860D41"/>
    <w:rsid w:val="00863060"/>
    <w:rsid w:val="008640D9"/>
    <w:rsid w:val="0086761C"/>
    <w:rsid w:val="00867FB4"/>
    <w:rsid w:val="0087052A"/>
    <w:rsid w:val="00870851"/>
    <w:rsid w:val="008712D0"/>
    <w:rsid w:val="008718D6"/>
    <w:rsid w:val="00871B15"/>
    <w:rsid w:val="00872E0F"/>
    <w:rsid w:val="00874FF7"/>
    <w:rsid w:val="008765A9"/>
    <w:rsid w:val="00877822"/>
    <w:rsid w:val="00880448"/>
    <w:rsid w:val="0088357B"/>
    <w:rsid w:val="008835DA"/>
    <w:rsid w:val="00884A03"/>
    <w:rsid w:val="0088518B"/>
    <w:rsid w:val="008872C5"/>
    <w:rsid w:val="00887C62"/>
    <w:rsid w:val="008916AE"/>
    <w:rsid w:val="00891A36"/>
    <w:rsid w:val="00892A89"/>
    <w:rsid w:val="00892F5E"/>
    <w:rsid w:val="008A3CBB"/>
    <w:rsid w:val="008A7169"/>
    <w:rsid w:val="008B2641"/>
    <w:rsid w:val="008B31D0"/>
    <w:rsid w:val="008B372B"/>
    <w:rsid w:val="008B3EE5"/>
    <w:rsid w:val="008B56CA"/>
    <w:rsid w:val="008B5748"/>
    <w:rsid w:val="008B5D5F"/>
    <w:rsid w:val="008B5F8D"/>
    <w:rsid w:val="008B7063"/>
    <w:rsid w:val="008C0844"/>
    <w:rsid w:val="008C0CFC"/>
    <w:rsid w:val="008C212C"/>
    <w:rsid w:val="008C4D37"/>
    <w:rsid w:val="008C5E54"/>
    <w:rsid w:val="008C663B"/>
    <w:rsid w:val="008C7863"/>
    <w:rsid w:val="008D0D96"/>
    <w:rsid w:val="008D1BBA"/>
    <w:rsid w:val="008D2744"/>
    <w:rsid w:val="008D682A"/>
    <w:rsid w:val="008D7B9A"/>
    <w:rsid w:val="008E0AF4"/>
    <w:rsid w:val="008E14A5"/>
    <w:rsid w:val="008E6B8A"/>
    <w:rsid w:val="008F0D48"/>
    <w:rsid w:val="008F1899"/>
    <w:rsid w:val="008F223F"/>
    <w:rsid w:val="008F2426"/>
    <w:rsid w:val="008F41BF"/>
    <w:rsid w:val="008F4705"/>
    <w:rsid w:val="008F5F23"/>
    <w:rsid w:val="008F74F7"/>
    <w:rsid w:val="0090168E"/>
    <w:rsid w:val="00903605"/>
    <w:rsid w:val="00903CB0"/>
    <w:rsid w:val="00903EC2"/>
    <w:rsid w:val="0090559C"/>
    <w:rsid w:val="0090690E"/>
    <w:rsid w:val="0091050B"/>
    <w:rsid w:val="00911589"/>
    <w:rsid w:val="009130E1"/>
    <w:rsid w:val="00914D02"/>
    <w:rsid w:val="0091679F"/>
    <w:rsid w:val="009173A3"/>
    <w:rsid w:val="00920705"/>
    <w:rsid w:val="0092258C"/>
    <w:rsid w:val="00923527"/>
    <w:rsid w:val="00925C1C"/>
    <w:rsid w:val="00926B38"/>
    <w:rsid w:val="00933A79"/>
    <w:rsid w:val="00933EE8"/>
    <w:rsid w:val="00934BC9"/>
    <w:rsid w:val="00935162"/>
    <w:rsid w:val="00935359"/>
    <w:rsid w:val="00935C7C"/>
    <w:rsid w:val="0094206F"/>
    <w:rsid w:val="00942231"/>
    <w:rsid w:val="00942253"/>
    <w:rsid w:val="00943E99"/>
    <w:rsid w:val="009447AA"/>
    <w:rsid w:val="00945C73"/>
    <w:rsid w:val="00946ECB"/>
    <w:rsid w:val="00947524"/>
    <w:rsid w:val="00947AD3"/>
    <w:rsid w:val="00955A8B"/>
    <w:rsid w:val="00963F43"/>
    <w:rsid w:val="00964B5C"/>
    <w:rsid w:val="00965B0A"/>
    <w:rsid w:val="00970653"/>
    <w:rsid w:val="009739F7"/>
    <w:rsid w:val="00975CEC"/>
    <w:rsid w:val="009768DC"/>
    <w:rsid w:val="00976FAC"/>
    <w:rsid w:val="00980EFF"/>
    <w:rsid w:val="00981E5F"/>
    <w:rsid w:val="00985045"/>
    <w:rsid w:val="00985126"/>
    <w:rsid w:val="00986F04"/>
    <w:rsid w:val="00991C9A"/>
    <w:rsid w:val="00992F06"/>
    <w:rsid w:val="009957E1"/>
    <w:rsid w:val="0099779C"/>
    <w:rsid w:val="00997A52"/>
    <w:rsid w:val="00997CAB"/>
    <w:rsid w:val="009A000F"/>
    <w:rsid w:val="009A0400"/>
    <w:rsid w:val="009A0E5C"/>
    <w:rsid w:val="009A10D2"/>
    <w:rsid w:val="009A2E1D"/>
    <w:rsid w:val="009A35B9"/>
    <w:rsid w:val="009A3813"/>
    <w:rsid w:val="009A4C39"/>
    <w:rsid w:val="009A4D31"/>
    <w:rsid w:val="009A4D63"/>
    <w:rsid w:val="009B04DF"/>
    <w:rsid w:val="009B6EF1"/>
    <w:rsid w:val="009C24F9"/>
    <w:rsid w:val="009C3B3C"/>
    <w:rsid w:val="009C5B65"/>
    <w:rsid w:val="009D2DB3"/>
    <w:rsid w:val="009D3CD6"/>
    <w:rsid w:val="009D5D9D"/>
    <w:rsid w:val="009D792B"/>
    <w:rsid w:val="009E1CFA"/>
    <w:rsid w:val="009E30E0"/>
    <w:rsid w:val="009E374A"/>
    <w:rsid w:val="009E3BD1"/>
    <w:rsid w:val="009E6124"/>
    <w:rsid w:val="009E73A6"/>
    <w:rsid w:val="009E790C"/>
    <w:rsid w:val="009F0184"/>
    <w:rsid w:val="009F0355"/>
    <w:rsid w:val="009F09BC"/>
    <w:rsid w:val="009F1AF5"/>
    <w:rsid w:val="009F30BA"/>
    <w:rsid w:val="009F4433"/>
    <w:rsid w:val="009F6DAF"/>
    <w:rsid w:val="00A00E2E"/>
    <w:rsid w:val="00A01515"/>
    <w:rsid w:val="00A052AC"/>
    <w:rsid w:val="00A070B8"/>
    <w:rsid w:val="00A07EAA"/>
    <w:rsid w:val="00A1071A"/>
    <w:rsid w:val="00A12E90"/>
    <w:rsid w:val="00A1331A"/>
    <w:rsid w:val="00A1384C"/>
    <w:rsid w:val="00A14197"/>
    <w:rsid w:val="00A152A5"/>
    <w:rsid w:val="00A1656C"/>
    <w:rsid w:val="00A17983"/>
    <w:rsid w:val="00A17E55"/>
    <w:rsid w:val="00A17F38"/>
    <w:rsid w:val="00A20C59"/>
    <w:rsid w:val="00A21D40"/>
    <w:rsid w:val="00A23DBF"/>
    <w:rsid w:val="00A247E6"/>
    <w:rsid w:val="00A30949"/>
    <w:rsid w:val="00A3130B"/>
    <w:rsid w:val="00A346AD"/>
    <w:rsid w:val="00A35EFC"/>
    <w:rsid w:val="00A36C6F"/>
    <w:rsid w:val="00A3750B"/>
    <w:rsid w:val="00A3764A"/>
    <w:rsid w:val="00A37712"/>
    <w:rsid w:val="00A379B3"/>
    <w:rsid w:val="00A37D03"/>
    <w:rsid w:val="00A43229"/>
    <w:rsid w:val="00A43FA5"/>
    <w:rsid w:val="00A4499D"/>
    <w:rsid w:val="00A45A20"/>
    <w:rsid w:val="00A45BE2"/>
    <w:rsid w:val="00A47338"/>
    <w:rsid w:val="00A47913"/>
    <w:rsid w:val="00A47CB3"/>
    <w:rsid w:val="00A47D2E"/>
    <w:rsid w:val="00A5024D"/>
    <w:rsid w:val="00A502CC"/>
    <w:rsid w:val="00A51A0E"/>
    <w:rsid w:val="00A529AC"/>
    <w:rsid w:val="00A54791"/>
    <w:rsid w:val="00A54C29"/>
    <w:rsid w:val="00A54EBD"/>
    <w:rsid w:val="00A56EFE"/>
    <w:rsid w:val="00A60641"/>
    <w:rsid w:val="00A61BAB"/>
    <w:rsid w:val="00A628D2"/>
    <w:rsid w:val="00A6390C"/>
    <w:rsid w:val="00A65E86"/>
    <w:rsid w:val="00A7100D"/>
    <w:rsid w:val="00A717EB"/>
    <w:rsid w:val="00A71D48"/>
    <w:rsid w:val="00A72B62"/>
    <w:rsid w:val="00A72D2A"/>
    <w:rsid w:val="00A72D5D"/>
    <w:rsid w:val="00A753D0"/>
    <w:rsid w:val="00A75EE2"/>
    <w:rsid w:val="00A76694"/>
    <w:rsid w:val="00A8097F"/>
    <w:rsid w:val="00A809D0"/>
    <w:rsid w:val="00A849D6"/>
    <w:rsid w:val="00A85F40"/>
    <w:rsid w:val="00A87631"/>
    <w:rsid w:val="00A87A2A"/>
    <w:rsid w:val="00A87A84"/>
    <w:rsid w:val="00AA165B"/>
    <w:rsid w:val="00AB0C40"/>
    <w:rsid w:val="00AB1BED"/>
    <w:rsid w:val="00AB3742"/>
    <w:rsid w:val="00AB3ADA"/>
    <w:rsid w:val="00AB6164"/>
    <w:rsid w:val="00AB6228"/>
    <w:rsid w:val="00AB773D"/>
    <w:rsid w:val="00AB7B52"/>
    <w:rsid w:val="00AB7FCB"/>
    <w:rsid w:val="00AC0716"/>
    <w:rsid w:val="00AC0F01"/>
    <w:rsid w:val="00AC3819"/>
    <w:rsid w:val="00AC4CEA"/>
    <w:rsid w:val="00AC5B59"/>
    <w:rsid w:val="00AD004C"/>
    <w:rsid w:val="00AD19A4"/>
    <w:rsid w:val="00AD2DEF"/>
    <w:rsid w:val="00AD3BED"/>
    <w:rsid w:val="00AD3FE3"/>
    <w:rsid w:val="00AD5B8E"/>
    <w:rsid w:val="00AD649B"/>
    <w:rsid w:val="00AE011F"/>
    <w:rsid w:val="00AE342E"/>
    <w:rsid w:val="00AE3C53"/>
    <w:rsid w:val="00AE4564"/>
    <w:rsid w:val="00AE6BA3"/>
    <w:rsid w:val="00AF07D3"/>
    <w:rsid w:val="00AF3255"/>
    <w:rsid w:val="00AF5254"/>
    <w:rsid w:val="00AF5541"/>
    <w:rsid w:val="00AF610B"/>
    <w:rsid w:val="00AF6E08"/>
    <w:rsid w:val="00AF732A"/>
    <w:rsid w:val="00AF77B0"/>
    <w:rsid w:val="00B001FB"/>
    <w:rsid w:val="00B004FF"/>
    <w:rsid w:val="00B008FA"/>
    <w:rsid w:val="00B017AE"/>
    <w:rsid w:val="00B01A1A"/>
    <w:rsid w:val="00B0481F"/>
    <w:rsid w:val="00B0512E"/>
    <w:rsid w:val="00B1366B"/>
    <w:rsid w:val="00B14C28"/>
    <w:rsid w:val="00B1727A"/>
    <w:rsid w:val="00B20D3A"/>
    <w:rsid w:val="00B20FBA"/>
    <w:rsid w:val="00B221AE"/>
    <w:rsid w:val="00B247A0"/>
    <w:rsid w:val="00B251D5"/>
    <w:rsid w:val="00B26297"/>
    <w:rsid w:val="00B26C4A"/>
    <w:rsid w:val="00B26CA1"/>
    <w:rsid w:val="00B3005F"/>
    <w:rsid w:val="00B30380"/>
    <w:rsid w:val="00B30925"/>
    <w:rsid w:val="00B31E7B"/>
    <w:rsid w:val="00B33151"/>
    <w:rsid w:val="00B334C5"/>
    <w:rsid w:val="00B36752"/>
    <w:rsid w:val="00B41621"/>
    <w:rsid w:val="00B431AF"/>
    <w:rsid w:val="00B44B4D"/>
    <w:rsid w:val="00B452DA"/>
    <w:rsid w:val="00B463D6"/>
    <w:rsid w:val="00B47742"/>
    <w:rsid w:val="00B511F0"/>
    <w:rsid w:val="00B51A2D"/>
    <w:rsid w:val="00B52E38"/>
    <w:rsid w:val="00B56104"/>
    <w:rsid w:val="00B56E6D"/>
    <w:rsid w:val="00B60517"/>
    <w:rsid w:val="00B60A8B"/>
    <w:rsid w:val="00B63C9C"/>
    <w:rsid w:val="00B64525"/>
    <w:rsid w:val="00B65448"/>
    <w:rsid w:val="00B65C5F"/>
    <w:rsid w:val="00B70C88"/>
    <w:rsid w:val="00B72C74"/>
    <w:rsid w:val="00B8189F"/>
    <w:rsid w:val="00B830B4"/>
    <w:rsid w:val="00B83D88"/>
    <w:rsid w:val="00B871EA"/>
    <w:rsid w:val="00B90478"/>
    <w:rsid w:val="00B93218"/>
    <w:rsid w:val="00B95676"/>
    <w:rsid w:val="00B95902"/>
    <w:rsid w:val="00B975FE"/>
    <w:rsid w:val="00BA0B04"/>
    <w:rsid w:val="00BA13A0"/>
    <w:rsid w:val="00BA22DE"/>
    <w:rsid w:val="00BA2791"/>
    <w:rsid w:val="00BA4DEB"/>
    <w:rsid w:val="00BA7956"/>
    <w:rsid w:val="00BA7BDB"/>
    <w:rsid w:val="00BB06E8"/>
    <w:rsid w:val="00BB2AF9"/>
    <w:rsid w:val="00BB2BAD"/>
    <w:rsid w:val="00BC0DC2"/>
    <w:rsid w:val="00BC40AC"/>
    <w:rsid w:val="00BC41A9"/>
    <w:rsid w:val="00BD1F73"/>
    <w:rsid w:val="00BD2F11"/>
    <w:rsid w:val="00BD4958"/>
    <w:rsid w:val="00BD4F3E"/>
    <w:rsid w:val="00BD5CE8"/>
    <w:rsid w:val="00BD759D"/>
    <w:rsid w:val="00BE0DE4"/>
    <w:rsid w:val="00BE1DF0"/>
    <w:rsid w:val="00BE36AD"/>
    <w:rsid w:val="00BE49DC"/>
    <w:rsid w:val="00BE5099"/>
    <w:rsid w:val="00BF102C"/>
    <w:rsid w:val="00BF2BD6"/>
    <w:rsid w:val="00BF309F"/>
    <w:rsid w:val="00BF35EC"/>
    <w:rsid w:val="00BF3DAC"/>
    <w:rsid w:val="00BF4AB4"/>
    <w:rsid w:val="00BF610E"/>
    <w:rsid w:val="00BF7E63"/>
    <w:rsid w:val="00C003C1"/>
    <w:rsid w:val="00C014CE"/>
    <w:rsid w:val="00C020FF"/>
    <w:rsid w:val="00C02929"/>
    <w:rsid w:val="00C031ED"/>
    <w:rsid w:val="00C04695"/>
    <w:rsid w:val="00C0793A"/>
    <w:rsid w:val="00C10B8A"/>
    <w:rsid w:val="00C1163B"/>
    <w:rsid w:val="00C155C3"/>
    <w:rsid w:val="00C159EE"/>
    <w:rsid w:val="00C15D82"/>
    <w:rsid w:val="00C15E8B"/>
    <w:rsid w:val="00C20749"/>
    <w:rsid w:val="00C20993"/>
    <w:rsid w:val="00C2196A"/>
    <w:rsid w:val="00C22D4A"/>
    <w:rsid w:val="00C2537E"/>
    <w:rsid w:val="00C26F5F"/>
    <w:rsid w:val="00C31537"/>
    <w:rsid w:val="00C32966"/>
    <w:rsid w:val="00C32C79"/>
    <w:rsid w:val="00C32ED6"/>
    <w:rsid w:val="00C330E7"/>
    <w:rsid w:val="00C3510B"/>
    <w:rsid w:val="00C362BC"/>
    <w:rsid w:val="00C3671F"/>
    <w:rsid w:val="00C379BC"/>
    <w:rsid w:val="00C37F27"/>
    <w:rsid w:val="00C42F5D"/>
    <w:rsid w:val="00C43B0A"/>
    <w:rsid w:val="00C44211"/>
    <w:rsid w:val="00C44CAA"/>
    <w:rsid w:val="00C46462"/>
    <w:rsid w:val="00C474F1"/>
    <w:rsid w:val="00C50044"/>
    <w:rsid w:val="00C50450"/>
    <w:rsid w:val="00C50DC7"/>
    <w:rsid w:val="00C514B8"/>
    <w:rsid w:val="00C537CB"/>
    <w:rsid w:val="00C60874"/>
    <w:rsid w:val="00C613C1"/>
    <w:rsid w:val="00C63BA5"/>
    <w:rsid w:val="00C6517D"/>
    <w:rsid w:val="00C6799E"/>
    <w:rsid w:val="00C7086D"/>
    <w:rsid w:val="00C70BEA"/>
    <w:rsid w:val="00C743BC"/>
    <w:rsid w:val="00C75592"/>
    <w:rsid w:val="00C763BD"/>
    <w:rsid w:val="00C802A4"/>
    <w:rsid w:val="00C82C01"/>
    <w:rsid w:val="00C82F9A"/>
    <w:rsid w:val="00C854B1"/>
    <w:rsid w:val="00C85764"/>
    <w:rsid w:val="00C857A9"/>
    <w:rsid w:val="00C93A0C"/>
    <w:rsid w:val="00C94D53"/>
    <w:rsid w:val="00C956D6"/>
    <w:rsid w:val="00C957D0"/>
    <w:rsid w:val="00C96066"/>
    <w:rsid w:val="00CA0C22"/>
    <w:rsid w:val="00CA1A97"/>
    <w:rsid w:val="00CA2094"/>
    <w:rsid w:val="00CA53A4"/>
    <w:rsid w:val="00CA5B20"/>
    <w:rsid w:val="00CB03A9"/>
    <w:rsid w:val="00CB39EF"/>
    <w:rsid w:val="00CB3B97"/>
    <w:rsid w:val="00CB45C1"/>
    <w:rsid w:val="00CB5636"/>
    <w:rsid w:val="00CB5AAF"/>
    <w:rsid w:val="00CB6714"/>
    <w:rsid w:val="00CC173E"/>
    <w:rsid w:val="00CC2A70"/>
    <w:rsid w:val="00CC33FC"/>
    <w:rsid w:val="00CC3A61"/>
    <w:rsid w:val="00CC3CF2"/>
    <w:rsid w:val="00CC3D15"/>
    <w:rsid w:val="00CC4397"/>
    <w:rsid w:val="00CC5F92"/>
    <w:rsid w:val="00CC7A11"/>
    <w:rsid w:val="00CD0CA0"/>
    <w:rsid w:val="00CD2C49"/>
    <w:rsid w:val="00CD5688"/>
    <w:rsid w:val="00CD71C6"/>
    <w:rsid w:val="00CD781C"/>
    <w:rsid w:val="00CD7C0D"/>
    <w:rsid w:val="00CE01F3"/>
    <w:rsid w:val="00CE2E38"/>
    <w:rsid w:val="00CE5097"/>
    <w:rsid w:val="00CE53EA"/>
    <w:rsid w:val="00CE5A90"/>
    <w:rsid w:val="00CF07FF"/>
    <w:rsid w:val="00CF2886"/>
    <w:rsid w:val="00CF3CBD"/>
    <w:rsid w:val="00CF756B"/>
    <w:rsid w:val="00D00B44"/>
    <w:rsid w:val="00D01006"/>
    <w:rsid w:val="00D03F28"/>
    <w:rsid w:val="00D042D0"/>
    <w:rsid w:val="00D050EF"/>
    <w:rsid w:val="00D05C62"/>
    <w:rsid w:val="00D10203"/>
    <w:rsid w:val="00D10C0F"/>
    <w:rsid w:val="00D13685"/>
    <w:rsid w:val="00D15043"/>
    <w:rsid w:val="00D16B5B"/>
    <w:rsid w:val="00D16EEB"/>
    <w:rsid w:val="00D221D5"/>
    <w:rsid w:val="00D23E77"/>
    <w:rsid w:val="00D25EE1"/>
    <w:rsid w:val="00D262ED"/>
    <w:rsid w:val="00D30B67"/>
    <w:rsid w:val="00D3181B"/>
    <w:rsid w:val="00D33035"/>
    <w:rsid w:val="00D331AC"/>
    <w:rsid w:val="00D348C3"/>
    <w:rsid w:val="00D3516D"/>
    <w:rsid w:val="00D36287"/>
    <w:rsid w:val="00D4060F"/>
    <w:rsid w:val="00D41615"/>
    <w:rsid w:val="00D4183B"/>
    <w:rsid w:val="00D4196E"/>
    <w:rsid w:val="00D43885"/>
    <w:rsid w:val="00D43D9D"/>
    <w:rsid w:val="00D44EDF"/>
    <w:rsid w:val="00D453D0"/>
    <w:rsid w:val="00D508C0"/>
    <w:rsid w:val="00D50A68"/>
    <w:rsid w:val="00D51337"/>
    <w:rsid w:val="00D52264"/>
    <w:rsid w:val="00D546C7"/>
    <w:rsid w:val="00D6017C"/>
    <w:rsid w:val="00D63085"/>
    <w:rsid w:val="00D63CB5"/>
    <w:rsid w:val="00D665F6"/>
    <w:rsid w:val="00D67775"/>
    <w:rsid w:val="00D70F1F"/>
    <w:rsid w:val="00D71518"/>
    <w:rsid w:val="00D73071"/>
    <w:rsid w:val="00D74324"/>
    <w:rsid w:val="00D81924"/>
    <w:rsid w:val="00D82E8D"/>
    <w:rsid w:val="00D851C8"/>
    <w:rsid w:val="00D851D9"/>
    <w:rsid w:val="00D85CA6"/>
    <w:rsid w:val="00D939CD"/>
    <w:rsid w:val="00D93B83"/>
    <w:rsid w:val="00D977C2"/>
    <w:rsid w:val="00DA1918"/>
    <w:rsid w:val="00DA4494"/>
    <w:rsid w:val="00DA62C2"/>
    <w:rsid w:val="00DA7F69"/>
    <w:rsid w:val="00DB0F77"/>
    <w:rsid w:val="00DB1D4B"/>
    <w:rsid w:val="00DB3102"/>
    <w:rsid w:val="00DB3C31"/>
    <w:rsid w:val="00DB4987"/>
    <w:rsid w:val="00DB5166"/>
    <w:rsid w:val="00DB6A75"/>
    <w:rsid w:val="00DC1C5C"/>
    <w:rsid w:val="00DC2C51"/>
    <w:rsid w:val="00DC3004"/>
    <w:rsid w:val="00DC3D08"/>
    <w:rsid w:val="00DC536B"/>
    <w:rsid w:val="00DC73EE"/>
    <w:rsid w:val="00DD107C"/>
    <w:rsid w:val="00DD4A40"/>
    <w:rsid w:val="00DD5604"/>
    <w:rsid w:val="00DD570B"/>
    <w:rsid w:val="00DD7BF1"/>
    <w:rsid w:val="00DE36EA"/>
    <w:rsid w:val="00DE501B"/>
    <w:rsid w:val="00DE6F9F"/>
    <w:rsid w:val="00DE6FEC"/>
    <w:rsid w:val="00DE7B67"/>
    <w:rsid w:val="00DF0ED6"/>
    <w:rsid w:val="00DF2506"/>
    <w:rsid w:val="00DF2D51"/>
    <w:rsid w:val="00DF3AAA"/>
    <w:rsid w:val="00DF48D1"/>
    <w:rsid w:val="00DF56FC"/>
    <w:rsid w:val="00DF5A55"/>
    <w:rsid w:val="00DF6A2B"/>
    <w:rsid w:val="00DF7915"/>
    <w:rsid w:val="00E015C3"/>
    <w:rsid w:val="00E02AAF"/>
    <w:rsid w:val="00E03BAA"/>
    <w:rsid w:val="00E05BFB"/>
    <w:rsid w:val="00E06638"/>
    <w:rsid w:val="00E07E8B"/>
    <w:rsid w:val="00E12FA2"/>
    <w:rsid w:val="00E14856"/>
    <w:rsid w:val="00E15B81"/>
    <w:rsid w:val="00E169D1"/>
    <w:rsid w:val="00E2065A"/>
    <w:rsid w:val="00E2342D"/>
    <w:rsid w:val="00E23905"/>
    <w:rsid w:val="00E2413F"/>
    <w:rsid w:val="00E26DF2"/>
    <w:rsid w:val="00E303B1"/>
    <w:rsid w:val="00E3266E"/>
    <w:rsid w:val="00E32D10"/>
    <w:rsid w:val="00E33514"/>
    <w:rsid w:val="00E33A54"/>
    <w:rsid w:val="00E34267"/>
    <w:rsid w:val="00E34A9B"/>
    <w:rsid w:val="00E35189"/>
    <w:rsid w:val="00E359CB"/>
    <w:rsid w:val="00E35A47"/>
    <w:rsid w:val="00E35E74"/>
    <w:rsid w:val="00E3634C"/>
    <w:rsid w:val="00E40712"/>
    <w:rsid w:val="00E41AD2"/>
    <w:rsid w:val="00E41C2C"/>
    <w:rsid w:val="00E41E8A"/>
    <w:rsid w:val="00E424F7"/>
    <w:rsid w:val="00E43C2C"/>
    <w:rsid w:val="00E43D12"/>
    <w:rsid w:val="00E45152"/>
    <w:rsid w:val="00E46EE1"/>
    <w:rsid w:val="00E46FF1"/>
    <w:rsid w:val="00E50F45"/>
    <w:rsid w:val="00E54822"/>
    <w:rsid w:val="00E56F13"/>
    <w:rsid w:val="00E5714B"/>
    <w:rsid w:val="00E60F93"/>
    <w:rsid w:val="00E6134B"/>
    <w:rsid w:val="00E62AEF"/>
    <w:rsid w:val="00E6451F"/>
    <w:rsid w:val="00E66295"/>
    <w:rsid w:val="00E66494"/>
    <w:rsid w:val="00E67751"/>
    <w:rsid w:val="00E708AF"/>
    <w:rsid w:val="00E719DE"/>
    <w:rsid w:val="00E722B4"/>
    <w:rsid w:val="00E752B2"/>
    <w:rsid w:val="00E75761"/>
    <w:rsid w:val="00E80103"/>
    <w:rsid w:val="00E8197D"/>
    <w:rsid w:val="00E82D3B"/>
    <w:rsid w:val="00E82FAF"/>
    <w:rsid w:val="00E84815"/>
    <w:rsid w:val="00E848A6"/>
    <w:rsid w:val="00E870BB"/>
    <w:rsid w:val="00E87590"/>
    <w:rsid w:val="00E87A75"/>
    <w:rsid w:val="00E90393"/>
    <w:rsid w:val="00E90A0C"/>
    <w:rsid w:val="00E95F23"/>
    <w:rsid w:val="00E966BA"/>
    <w:rsid w:val="00EA2D63"/>
    <w:rsid w:val="00EA3546"/>
    <w:rsid w:val="00EA37C1"/>
    <w:rsid w:val="00EA44BE"/>
    <w:rsid w:val="00EA5B1E"/>
    <w:rsid w:val="00EA77F0"/>
    <w:rsid w:val="00EB13EC"/>
    <w:rsid w:val="00EB1B0E"/>
    <w:rsid w:val="00EB2957"/>
    <w:rsid w:val="00EB34D8"/>
    <w:rsid w:val="00EB3A86"/>
    <w:rsid w:val="00EB4E8E"/>
    <w:rsid w:val="00EB4F22"/>
    <w:rsid w:val="00EB6B47"/>
    <w:rsid w:val="00EB701A"/>
    <w:rsid w:val="00EC0C8A"/>
    <w:rsid w:val="00EC0D40"/>
    <w:rsid w:val="00EC52EF"/>
    <w:rsid w:val="00EC702A"/>
    <w:rsid w:val="00ED050A"/>
    <w:rsid w:val="00ED0D79"/>
    <w:rsid w:val="00ED279E"/>
    <w:rsid w:val="00ED387D"/>
    <w:rsid w:val="00ED5494"/>
    <w:rsid w:val="00ED622E"/>
    <w:rsid w:val="00ED6432"/>
    <w:rsid w:val="00ED737C"/>
    <w:rsid w:val="00ED7C4F"/>
    <w:rsid w:val="00EE006C"/>
    <w:rsid w:val="00EE1094"/>
    <w:rsid w:val="00EE1566"/>
    <w:rsid w:val="00EE4989"/>
    <w:rsid w:val="00EE6CF7"/>
    <w:rsid w:val="00EE7B39"/>
    <w:rsid w:val="00EF0CC4"/>
    <w:rsid w:val="00EF1505"/>
    <w:rsid w:val="00EF22B0"/>
    <w:rsid w:val="00EF25EA"/>
    <w:rsid w:val="00EF398B"/>
    <w:rsid w:val="00EF44C8"/>
    <w:rsid w:val="00EF4E76"/>
    <w:rsid w:val="00EF5043"/>
    <w:rsid w:val="00EF5056"/>
    <w:rsid w:val="00EF5062"/>
    <w:rsid w:val="00EF577A"/>
    <w:rsid w:val="00EF639A"/>
    <w:rsid w:val="00EF6780"/>
    <w:rsid w:val="00EF704C"/>
    <w:rsid w:val="00F00480"/>
    <w:rsid w:val="00F01EE4"/>
    <w:rsid w:val="00F027C4"/>
    <w:rsid w:val="00F043DE"/>
    <w:rsid w:val="00F05A3B"/>
    <w:rsid w:val="00F05D96"/>
    <w:rsid w:val="00F0786B"/>
    <w:rsid w:val="00F1028B"/>
    <w:rsid w:val="00F115BD"/>
    <w:rsid w:val="00F15516"/>
    <w:rsid w:val="00F16CB5"/>
    <w:rsid w:val="00F17554"/>
    <w:rsid w:val="00F22B5E"/>
    <w:rsid w:val="00F23F5D"/>
    <w:rsid w:val="00F244E9"/>
    <w:rsid w:val="00F26026"/>
    <w:rsid w:val="00F26884"/>
    <w:rsid w:val="00F3135B"/>
    <w:rsid w:val="00F3185C"/>
    <w:rsid w:val="00F32AE9"/>
    <w:rsid w:val="00F34F39"/>
    <w:rsid w:val="00F36C10"/>
    <w:rsid w:val="00F36D5D"/>
    <w:rsid w:val="00F40B7D"/>
    <w:rsid w:val="00F40F43"/>
    <w:rsid w:val="00F43CC6"/>
    <w:rsid w:val="00F44F96"/>
    <w:rsid w:val="00F45C27"/>
    <w:rsid w:val="00F47ADB"/>
    <w:rsid w:val="00F522D9"/>
    <w:rsid w:val="00F544C5"/>
    <w:rsid w:val="00F549F5"/>
    <w:rsid w:val="00F55651"/>
    <w:rsid w:val="00F60B1E"/>
    <w:rsid w:val="00F60D92"/>
    <w:rsid w:val="00F622E4"/>
    <w:rsid w:val="00F64707"/>
    <w:rsid w:val="00F6622C"/>
    <w:rsid w:val="00F67CF0"/>
    <w:rsid w:val="00F70E87"/>
    <w:rsid w:val="00F732DF"/>
    <w:rsid w:val="00F757D8"/>
    <w:rsid w:val="00F76B4C"/>
    <w:rsid w:val="00F77A94"/>
    <w:rsid w:val="00F77BE8"/>
    <w:rsid w:val="00F80175"/>
    <w:rsid w:val="00F80BB9"/>
    <w:rsid w:val="00F812E4"/>
    <w:rsid w:val="00F8217F"/>
    <w:rsid w:val="00F8357A"/>
    <w:rsid w:val="00F84A31"/>
    <w:rsid w:val="00F906AC"/>
    <w:rsid w:val="00F906B4"/>
    <w:rsid w:val="00F931A0"/>
    <w:rsid w:val="00F93364"/>
    <w:rsid w:val="00F94802"/>
    <w:rsid w:val="00F95C8B"/>
    <w:rsid w:val="00F95C8D"/>
    <w:rsid w:val="00F95D46"/>
    <w:rsid w:val="00F97073"/>
    <w:rsid w:val="00FA2AD0"/>
    <w:rsid w:val="00FA2AF2"/>
    <w:rsid w:val="00FA37A8"/>
    <w:rsid w:val="00FA525B"/>
    <w:rsid w:val="00FB0533"/>
    <w:rsid w:val="00FB1E4A"/>
    <w:rsid w:val="00FB2A86"/>
    <w:rsid w:val="00FB337F"/>
    <w:rsid w:val="00FB4C84"/>
    <w:rsid w:val="00FB665E"/>
    <w:rsid w:val="00FB771D"/>
    <w:rsid w:val="00FB7C97"/>
    <w:rsid w:val="00FC0053"/>
    <w:rsid w:val="00FC008B"/>
    <w:rsid w:val="00FC0D4D"/>
    <w:rsid w:val="00FC22ED"/>
    <w:rsid w:val="00FC2763"/>
    <w:rsid w:val="00FC2989"/>
    <w:rsid w:val="00FC67BF"/>
    <w:rsid w:val="00FC7F3F"/>
    <w:rsid w:val="00FD0669"/>
    <w:rsid w:val="00FD0A96"/>
    <w:rsid w:val="00FD0E49"/>
    <w:rsid w:val="00FD2685"/>
    <w:rsid w:val="00FD286A"/>
    <w:rsid w:val="00FD30F8"/>
    <w:rsid w:val="00FD4427"/>
    <w:rsid w:val="00FD74FB"/>
    <w:rsid w:val="00FE220F"/>
    <w:rsid w:val="00FE2210"/>
    <w:rsid w:val="00FE2CCA"/>
    <w:rsid w:val="00FE3A6D"/>
    <w:rsid w:val="00FE43AA"/>
    <w:rsid w:val="00FE4FF9"/>
    <w:rsid w:val="00FE77CD"/>
    <w:rsid w:val="00FE7E4D"/>
    <w:rsid w:val="00FF0A69"/>
    <w:rsid w:val="00FF0D3A"/>
    <w:rsid w:val="00FF11A0"/>
    <w:rsid w:val="00FF2206"/>
    <w:rsid w:val="00FF49D3"/>
    <w:rsid w:val="00FF583E"/>
    <w:rsid w:val="014069B2"/>
    <w:rsid w:val="0692623E"/>
    <w:rsid w:val="089DA456"/>
    <w:rsid w:val="0BBF13AB"/>
    <w:rsid w:val="10D235DB"/>
    <w:rsid w:val="13603C37"/>
    <w:rsid w:val="14EE638B"/>
    <w:rsid w:val="150F3A2D"/>
    <w:rsid w:val="18F0D99D"/>
    <w:rsid w:val="1A269E6A"/>
    <w:rsid w:val="1ACD2672"/>
    <w:rsid w:val="1BF679BD"/>
    <w:rsid w:val="1C8096F4"/>
    <w:rsid w:val="1DE758DD"/>
    <w:rsid w:val="1F2D12E1"/>
    <w:rsid w:val="21BFA43A"/>
    <w:rsid w:val="23E4EC9A"/>
    <w:rsid w:val="24E55255"/>
    <w:rsid w:val="2B1C49C7"/>
    <w:rsid w:val="2BF802FD"/>
    <w:rsid w:val="2D4E57A5"/>
    <w:rsid w:val="322D2656"/>
    <w:rsid w:val="32A511DB"/>
    <w:rsid w:val="35EE21E2"/>
    <w:rsid w:val="368D12C5"/>
    <w:rsid w:val="38F12662"/>
    <w:rsid w:val="3C54B846"/>
    <w:rsid w:val="3CE2C2A6"/>
    <w:rsid w:val="3F3D9769"/>
    <w:rsid w:val="42A2E2A3"/>
    <w:rsid w:val="4310889D"/>
    <w:rsid w:val="44C992C0"/>
    <w:rsid w:val="45B7C894"/>
    <w:rsid w:val="467820C1"/>
    <w:rsid w:val="49771F01"/>
    <w:rsid w:val="4B286E6E"/>
    <w:rsid w:val="4F7FD369"/>
    <w:rsid w:val="501A1D7F"/>
    <w:rsid w:val="51FBD385"/>
    <w:rsid w:val="5251C99D"/>
    <w:rsid w:val="5505AE40"/>
    <w:rsid w:val="5640B485"/>
    <w:rsid w:val="58C13486"/>
    <w:rsid w:val="599BDA30"/>
    <w:rsid w:val="5DD60581"/>
    <w:rsid w:val="5E7EA8AD"/>
    <w:rsid w:val="61FE71FB"/>
    <w:rsid w:val="6BAA66A0"/>
    <w:rsid w:val="6DD81459"/>
    <w:rsid w:val="70547EDF"/>
    <w:rsid w:val="7113EE42"/>
    <w:rsid w:val="76BB9729"/>
    <w:rsid w:val="78E90F97"/>
    <w:rsid w:val="7BB07D45"/>
    <w:rsid w:val="7E132E3C"/>
    <w:rsid w:val="7F01D04A"/>
    <w:rsid w:val="7F5753C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FACB9F"/>
  <w15:docId w15:val="{A03FC011-0295-4134-A9F8-5DE46ACE3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MT" w:eastAsiaTheme="minorHAnsi" w:hAnsi="Gill Sans MT" w:cstheme="minorBidi"/>
        <w:color w:val="000000" w:themeColor="text1"/>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761C"/>
  </w:style>
  <w:style w:type="paragraph" w:styleId="Heading1">
    <w:name w:val="heading 1"/>
    <w:basedOn w:val="Heading2"/>
    <w:next w:val="Normal"/>
    <w:link w:val="Heading1Char"/>
    <w:uiPriority w:val="1"/>
    <w:qFormat/>
    <w:rsid w:val="00FA525B"/>
    <w:pPr>
      <w:shd w:val="clear" w:color="auto" w:fill="1F4E79" w:themeFill="accent5" w:themeFillShade="80"/>
      <w:outlineLvl w:val="0"/>
    </w:pPr>
    <w:rPr>
      <w:color w:val="FFFFFF" w:themeColor="background1"/>
    </w:rPr>
  </w:style>
  <w:style w:type="paragraph" w:styleId="Heading2">
    <w:name w:val="heading 2"/>
    <w:basedOn w:val="Normal"/>
    <w:next w:val="Normal"/>
    <w:link w:val="Heading2Char"/>
    <w:uiPriority w:val="1"/>
    <w:unhideWhenUsed/>
    <w:qFormat/>
    <w:rsid w:val="00C50044"/>
    <w:pPr>
      <w:pBdr>
        <w:top w:val="single" w:sz="4" w:space="1" w:color="auto"/>
        <w:left w:val="single" w:sz="4" w:space="4" w:color="auto"/>
        <w:bottom w:val="single" w:sz="4" w:space="1" w:color="auto"/>
        <w:right w:val="single" w:sz="4" w:space="4" w:color="auto"/>
      </w:pBdr>
      <w:spacing w:line="276" w:lineRule="auto"/>
      <w:outlineLvl w:val="1"/>
    </w:pPr>
    <w:rPr>
      <w:rFonts w:ascii="Calibri" w:hAnsi="Calibri" w:cs="Calibri"/>
      <w:b/>
    </w:rPr>
  </w:style>
  <w:style w:type="paragraph" w:styleId="Heading3">
    <w:name w:val="heading 3"/>
    <w:basedOn w:val="Normal"/>
    <w:next w:val="Normal"/>
    <w:link w:val="Heading3Char"/>
    <w:uiPriority w:val="1"/>
    <w:unhideWhenUsed/>
    <w:qFormat/>
    <w:rsid w:val="0085587B"/>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1"/>
    <w:unhideWhenUsed/>
    <w:qFormat/>
    <w:rsid w:val="00ED737C"/>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1"/>
    <w:qFormat/>
    <w:rsid w:val="00ED737C"/>
    <w:pPr>
      <w:widowControl w:val="0"/>
      <w:autoSpaceDE w:val="0"/>
      <w:autoSpaceDN w:val="0"/>
      <w:adjustRightInd w:val="0"/>
      <w:ind w:left="695"/>
      <w:outlineLvl w:val="4"/>
    </w:pPr>
    <w:rPr>
      <w:rFonts w:ascii="Calibri" w:eastAsiaTheme="minorEastAsia" w:hAnsi="Calibri" w:cs="Calibri"/>
      <w:b/>
      <w:bCs/>
      <w:color w:val="auto"/>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3BAA"/>
    <w:pPr>
      <w:tabs>
        <w:tab w:val="center" w:pos="4680"/>
        <w:tab w:val="right" w:pos="9360"/>
      </w:tabs>
    </w:pPr>
  </w:style>
  <w:style w:type="character" w:customStyle="1" w:styleId="HeaderChar">
    <w:name w:val="Header Char"/>
    <w:basedOn w:val="DefaultParagraphFont"/>
    <w:link w:val="Header"/>
    <w:uiPriority w:val="99"/>
    <w:rsid w:val="00E03BAA"/>
  </w:style>
  <w:style w:type="paragraph" w:styleId="Footer">
    <w:name w:val="footer"/>
    <w:basedOn w:val="Normal"/>
    <w:link w:val="FooterChar"/>
    <w:uiPriority w:val="99"/>
    <w:unhideWhenUsed/>
    <w:rsid w:val="00E03BAA"/>
    <w:pPr>
      <w:tabs>
        <w:tab w:val="center" w:pos="4680"/>
        <w:tab w:val="right" w:pos="9360"/>
      </w:tabs>
    </w:pPr>
  </w:style>
  <w:style w:type="character" w:customStyle="1" w:styleId="FooterChar">
    <w:name w:val="Footer Char"/>
    <w:basedOn w:val="DefaultParagraphFont"/>
    <w:link w:val="Footer"/>
    <w:uiPriority w:val="99"/>
    <w:rsid w:val="00E03BAA"/>
  </w:style>
  <w:style w:type="paragraph" w:styleId="ListParagraph">
    <w:name w:val="List Paragraph"/>
    <w:basedOn w:val="Normal"/>
    <w:uiPriority w:val="34"/>
    <w:qFormat/>
    <w:rsid w:val="0038607F"/>
    <w:pPr>
      <w:ind w:left="720"/>
      <w:contextualSpacing/>
    </w:pPr>
    <w:rPr>
      <w:rFonts w:asciiTheme="minorHAnsi" w:hAnsiTheme="minorHAnsi"/>
      <w:color w:val="auto"/>
    </w:rPr>
  </w:style>
  <w:style w:type="table" w:styleId="TableGrid">
    <w:name w:val="Table Grid"/>
    <w:basedOn w:val="TableNormal"/>
    <w:uiPriority w:val="39"/>
    <w:rsid w:val="00E848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C50044"/>
    <w:rPr>
      <w:rFonts w:ascii="Calibri" w:hAnsi="Calibri" w:cs="Calibri"/>
      <w:b/>
    </w:rPr>
  </w:style>
  <w:style w:type="character" w:customStyle="1" w:styleId="Heading1Char">
    <w:name w:val="Heading 1 Char"/>
    <w:basedOn w:val="DefaultParagraphFont"/>
    <w:link w:val="Heading1"/>
    <w:uiPriority w:val="1"/>
    <w:rsid w:val="00FA525B"/>
    <w:rPr>
      <w:rFonts w:asciiTheme="majorHAnsi" w:eastAsiaTheme="majorEastAsia" w:hAnsiTheme="majorHAnsi" w:cstheme="majorBidi"/>
      <w:color w:val="FFFFFF" w:themeColor="background1"/>
      <w:sz w:val="26"/>
      <w:szCs w:val="26"/>
      <w:shd w:val="clear" w:color="auto" w:fill="1F4E79" w:themeFill="accent5" w:themeFillShade="80"/>
    </w:rPr>
  </w:style>
  <w:style w:type="paragraph" w:styleId="TOCHeading">
    <w:name w:val="TOC Heading"/>
    <w:basedOn w:val="Heading1"/>
    <w:next w:val="Normal"/>
    <w:uiPriority w:val="39"/>
    <w:unhideWhenUsed/>
    <w:qFormat/>
    <w:rsid w:val="001801F0"/>
    <w:pPr>
      <w:shd w:val="clear" w:color="auto" w:fill="auto"/>
      <w:spacing w:before="480"/>
      <w:outlineLvl w:val="9"/>
    </w:pPr>
    <w:rPr>
      <w:bCs/>
      <w:color w:val="2F5496" w:themeColor="accent1" w:themeShade="BF"/>
      <w:sz w:val="28"/>
      <w:szCs w:val="28"/>
    </w:rPr>
  </w:style>
  <w:style w:type="paragraph" w:styleId="TOC1">
    <w:name w:val="toc 1"/>
    <w:basedOn w:val="Normal"/>
    <w:next w:val="Normal"/>
    <w:autoRedefine/>
    <w:uiPriority w:val="39"/>
    <w:unhideWhenUsed/>
    <w:rsid w:val="00A87631"/>
    <w:pPr>
      <w:tabs>
        <w:tab w:val="right" w:leader="dot" w:pos="9590"/>
      </w:tabs>
      <w:spacing w:before="360" w:after="360"/>
    </w:pPr>
    <w:rPr>
      <w:rFonts w:ascii="Calibri" w:hAnsi="Calibri" w:cs="Calibri"/>
      <w:b/>
      <w:bCs/>
      <w:caps/>
      <w:noProof/>
      <w:sz w:val="22"/>
      <w:szCs w:val="22"/>
      <w:u w:val="single"/>
      <w:lang w:val="fr-FR"/>
    </w:rPr>
  </w:style>
  <w:style w:type="paragraph" w:styleId="TOC2">
    <w:name w:val="toc 2"/>
    <w:basedOn w:val="Normal"/>
    <w:next w:val="Normal"/>
    <w:autoRedefine/>
    <w:uiPriority w:val="39"/>
    <w:unhideWhenUsed/>
    <w:rsid w:val="001801F0"/>
    <w:rPr>
      <w:rFonts w:asciiTheme="minorHAnsi" w:hAnsiTheme="minorHAnsi" w:cstheme="minorHAnsi"/>
      <w:b/>
      <w:bCs/>
      <w:smallCaps/>
      <w:sz w:val="22"/>
      <w:szCs w:val="22"/>
    </w:rPr>
  </w:style>
  <w:style w:type="character" w:styleId="Hyperlink">
    <w:name w:val="Hyperlink"/>
    <w:basedOn w:val="DefaultParagraphFont"/>
    <w:uiPriority w:val="99"/>
    <w:unhideWhenUsed/>
    <w:rsid w:val="001801F0"/>
    <w:rPr>
      <w:color w:val="0563C1" w:themeColor="hyperlink"/>
      <w:u w:val="single"/>
    </w:rPr>
  </w:style>
  <w:style w:type="paragraph" w:styleId="TOC3">
    <w:name w:val="toc 3"/>
    <w:basedOn w:val="Normal"/>
    <w:next w:val="Normal"/>
    <w:autoRedefine/>
    <w:uiPriority w:val="39"/>
    <w:unhideWhenUsed/>
    <w:rsid w:val="001801F0"/>
    <w:rPr>
      <w:rFonts w:asciiTheme="minorHAnsi" w:hAnsiTheme="minorHAnsi" w:cstheme="minorHAnsi"/>
      <w:smallCaps/>
      <w:sz w:val="22"/>
      <w:szCs w:val="22"/>
    </w:rPr>
  </w:style>
  <w:style w:type="paragraph" w:styleId="TOC4">
    <w:name w:val="toc 4"/>
    <w:basedOn w:val="Normal"/>
    <w:next w:val="Normal"/>
    <w:autoRedefine/>
    <w:uiPriority w:val="39"/>
    <w:semiHidden/>
    <w:unhideWhenUsed/>
    <w:rsid w:val="001801F0"/>
    <w:rPr>
      <w:rFonts w:asciiTheme="minorHAnsi" w:hAnsiTheme="minorHAnsi" w:cstheme="minorHAnsi"/>
      <w:sz w:val="22"/>
      <w:szCs w:val="22"/>
    </w:rPr>
  </w:style>
  <w:style w:type="paragraph" w:styleId="TOC5">
    <w:name w:val="toc 5"/>
    <w:basedOn w:val="Normal"/>
    <w:next w:val="Normal"/>
    <w:autoRedefine/>
    <w:uiPriority w:val="39"/>
    <w:semiHidden/>
    <w:unhideWhenUsed/>
    <w:rsid w:val="001801F0"/>
    <w:rPr>
      <w:rFonts w:asciiTheme="minorHAnsi" w:hAnsiTheme="minorHAnsi" w:cstheme="minorHAnsi"/>
      <w:sz w:val="22"/>
      <w:szCs w:val="22"/>
    </w:rPr>
  </w:style>
  <w:style w:type="paragraph" w:styleId="TOC6">
    <w:name w:val="toc 6"/>
    <w:basedOn w:val="Normal"/>
    <w:next w:val="Normal"/>
    <w:autoRedefine/>
    <w:uiPriority w:val="39"/>
    <w:semiHidden/>
    <w:unhideWhenUsed/>
    <w:rsid w:val="001801F0"/>
    <w:rPr>
      <w:rFonts w:asciiTheme="minorHAnsi" w:hAnsiTheme="minorHAnsi" w:cstheme="minorHAnsi"/>
      <w:sz w:val="22"/>
      <w:szCs w:val="22"/>
    </w:rPr>
  </w:style>
  <w:style w:type="paragraph" w:styleId="TOC7">
    <w:name w:val="toc 7"/>
    <w:basedOn w:val="Normal"/>
    <w:next w:val="Normal"/>
    <w:autoRedefine/>
    <w:uiPriority w:val="39"/>
    <w:semiHidden/>
    <w:unhideWhenUsed/>
    <w:rsid w:val="001801F0"/>
    <w:rPr>
      <w:rFonts w:asciiTheme="minorHAnsi" w:hAnsiTheme="minorHAnsi" w:cstheme="minorHAnsi"/>
      <w:sz w:val="22"/>
      <w:szCs w:val="22"/>
    </w:rPr>
  </w:style>
  <w:style w:type="paragraph" w:styleId="TOC8">
    <w:name w:val="toc 8"/>
    <w:basedOn w:val="Normal"/>
    <w:next w:val="Normal"/>
    <w:autoRedefine/>
    <w:uiPriority w:val="39"/>
    <w:semiHidden/>
    <w:unhideWhenUsed/>
    <w:rsid w:val="001801F0"/>
    <w:rPr>
      <w:rFonts w:asciiTheme="minorHAnsi" w:hAnsiTheme="minorHAnsi" w:cstheme="minorHAnsi"/>
      <w:sz w:val="22"/>
      <w:szCs w:val="22"/>
    </w:rPr>
  </w:style>
  <w:style w:type="paragraph" w:styleId="TOC9">
    <w:name w:val="toc 9"/>
    <w:basedOn w:val="Normal"/>
    <w:next w:val="Normal"/>
    <w:autoRedefine/>
    <w:uiPriority w:val="39"/>
    <w:semiHidden/>
    <w:unhideWhenUsed/>
    <w:rsid w:val="001801F0"/>
    <w:rPr>
      <w:rFonts w:asciiTheme="minorHAnsi" w:hAnsiTheme="minorHAnsi" w:cstheme="minorHAnsi"/>
      <w:sz w:val="22"/>
      <w:szCs w:val="22"/>
    </w:rPr>
  </w:style>
  <w:style w:type="character" w:customStyle="1" w:styleId="Heading3Char">
    <w:name w:val="Heading 3 Char"/>
    <w:basedOn w:val="DefaultParagraphFont"/>
    <w:link w:val="Heading3"/>
    <w:uiPriority w:val="9"/>
    <w:rsid w:val="0085587B"/>
    <w:rPr>
      <w:rFonts w:asciiTheme="majorHAnsi" w:eastAsiaTheme="majorEastAsia" w:hAnsiTheme="majorHAnsi" w:cstheme="majorBidi"/>
      <w:color w:val="1F3763" w:themeColor="accent1" w:themeShade="7F"/>
    </w:rPr>
  </w:style>
  <w:style w:type="character" w:styleId="CommentReference">
    <w:name w:val="annotation reference"/>
    <w:basedOn w:val="DefaultParagraphFont"/>
    <w:uiPriority w:val="99"/>
    <w:semiHidden/>
    <w:unhideWhenUsed/>
    <w:rsid w:val="0022381F"/>
    <w:rPr>
      <w:sz w:val="16"/>
      <w:szCs w:val="16"/>
    </w:rPr>
  </w:style>
  <w:style w:type="paragraph" w:styleId="CommentText">
    <w:name w:val="annotation text"/>
    <w:basedOn w:val="Normal"/>
    <w:link w:val="CommentTextChar"/>
    <w:uiPriority w:val="99"/>
    <w:unhideWhenUsed/>
    <w:rsid w:val="0022381F"/>
    <w:rPr>
      <w:sz w:val="20"/>
      <w:szCs w:val="20"/>
    </w:rPr>
  </w:style>
  <w:style w:type="character" w:customStyle="1" w:styleId="CommentTextChar">
    <w:name w:val="Comment Text Char"/>
    <w:basedOn w:val="DefaultParagraphFont"/>
    <w:link w:val="CommentText"/>
    <w:uiPriority w:val="99"/>
    <w:rsid w:val="0022381F"/>
    <w:rPr>
      <w:sz w:val="20"/>
      <w:szCs w:val="20"/>
    </w:rPr>
  </w:style>
  <w:style w:type="paragraph" w:styleId="CommentSubject">
    <w:name w:val="annotation subject"/>
    <w:basedOn w:val="CommentText"/>
    <w:next w:val="CommentText"/>
    <w:link w:val="CommentSubjectChar"/>
    <w:uiPriority w:val="99"/>
    <w:semiHidden/>
    <w:unhideWhenUsed/>
    <w:rsid w:val="0022381F"/>
    <w:rPr>
      <w:b/>
      <w:bCs/>
    </w:rPr>
  </w:style>
  <w:style w:type="character" w:customStyle="1" w:styleId="CommentSubjectChar">
    <w:name w:val="Comment Subject Char"/>
    <w:basedOn w:val="CommentTextChar"/>
    <w:link w:val="CommentSubject"/>
    <w:uiPriority w:val="99"/>
    <w:semiHidden/>
    <w:rsid w:val="0022381F"/>
    <w:rPr>
      <w:b/>
      <w:bCs/>
      <w:sz w:val="20"/>
      <w:szCs w:val="20"/>
    </w:rPr>
  </w:style>
  <w:style w:type="paragraph" w:styleId="BalloonText">
    <w:name w:val="Balloon Text"/>
    <w:basedOn w:val="Normal"/>
    <w:link w:val="BalloonTextChar"/>
    <w:uiPriority w:val="99"/>
    <w:semiHidden/>
    <w:unhideWhenUsed/>
    <w:rsid w:val="0022381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2381F"/>
    <w:rPr>
      <w:rFonts w:ascii="Times New Roman" w:hAnsi="Times New Roman" w:cs="Times New Roman"/>
      <w:sz w:val="18"/>
      <w:szCs w:val="18"/>
    </w:rPr>
  </w:style>
  <w:style w:type="character" w:customStyle="1" w:styleId="UnresolvedMention1">
    <w:name w:val="Unresolved Mention1"/>
    <w:basedOn w:val="DefaultParagraphFont"/>
    <w:uiPriority w:val="99"/>
    <w:rsid w:val="0029530E"/>
    <w:rPr>
      <w:color w:val="605E5C"/>
      <w:shd w:val="clear" w:color="auto" w:fill="E1DFDD"/>
    </w:rPr>
  </w:style>
  <w:style w:type="character" w:styleId="PageNumber">
    <w:name w:val="page number"/>
    <w:basedOn w:val="DefaultParagraphFont"/>
    <w:uiPriority w:val="99"/>
    <w:semiHidden/>
    <w:unhideWhenUsed/>
    <w:rsid w:val="004B1D20"/>
  </w:style>
  <w:style w:type="character" w:customStyle="1" w:styleId="Heading4Char">
    <w:name w:val="Heading 4 Char"/>
    <w:basedOn w:val="DefaultParagraphFont"/>
    <w:link w:val="Heading4"/>
    <w:uiPriority w:val="9"/>
    <w:rsid w:val="00ED737C"/>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ED737C"/>
    <w:rPr>
      <w:rFonts w:ascii="Calibri" w:eastAsiaTheme="minorEastAsia" w:hAnsi="Calibri" w:cs="Calibri"/>
      <w:b/>
      <w:bCs/>
      <w:color w:val="auto"/>
      <w:sz w:val="22"/>
      <w:szCs w:val="22"/>
    </w:rPr>
  </w:style>
  <w:style w:type="paragraph" w:customStyle="1" w:styleId="alert">
    <w:name w:val="alert"/>
    <w:basedOn w:val="Normal"/>
    <w:uiPriority w:val="99"/>
    <w:rsid w:val="00ED737C"/>
    <w:pPr>
      <w:spacing w:before="100" w:beforeAutospacing="1" w:after="100" w:afterAutospacing="1"/>
    </w:pPr>
    <w:rPr>
      <w:rFonts w:ascii="Times New Roman" w:eastAsia="Calibri" w:hAnsi="Times New Roman" w:cs="Times New Roman"/>
      <w:color w:val="auto"/>
    </w:rPr>
  </w:style>
  <w:style w:type="paragraph" w:customStyle="1" w:styleId="Default">
    <w:name w:val="Default"/>
    <w:rsid w:val="00ED737C"/>
    <w:pPr>
      <w:autoSpaceDE w:val="0"/>
      <w:autoSpaceDN w:val="0"/>
      <w:adjustRightInd w:val="0"/>
    </w:pPr>
    <w:rPr>
      <w:rFonts w:ascii="Calibri" w:hAnsi="Calibri" w:cs="Calibri"/>
      <w:color w:val="000000"/>
    </w:rPr>
  </w:style>
  <w:style w:type="character" w:customStyle="1" w:styleId="st3">
    <w:name w:val="st3"/>
    <w:basedOn w:val="DefaultParagraphFont"/>
    <w:rsid w:val="00ED737C"/>
  </w:style>
  <w:style w:type="paragraph" w:styleId="Revision">
    <w:name w:val="Revision"/>
    <w:hidden/>
    <w:uiPriority w:val="99"/>
    <w:semiHidden/>
    <w:rsid w:val="00ED737C"/>
    <w:rPr>
      <w:rFonts w:asciiTheme="minorHAnsi" w:hAnsiTheme="minorHAnsi"/>
      <w:color w:val="auto"/>
    </w:rPr>
  </w:style>
  <w:style w:type="paragraph" w:styleId="BodyText">
    <w:name w:val="Body Text"/>
    <w:basedOn w:val="Normal"/>
    <w:link w:val="BodyTextChar"/>
    <w:uiPriority w:val="1"/>
    <w:qFormat/>
    <w:rsid w:val="00ED737C"/>
    <w:pPr>
      <w:widowControl w:val="0"/>
      <w:autoSpaceDE w:val="0"/>
      <w:autoSpaceDN w:val="0"/>
      <w:adjustRightInd w:val="0"/>
      <w:ind w:left="1373"/>
    </w:pPr>
    <w:rPr>
      <w:rFonts w:ascii="Calibri" w:eastAsiaTheme="minorEastAsia" w:hAnsi="Calibri" w:cs="Calibri"/>
      <w:color w:val="auto"/>
      <w:sz w:val="22"/>
      <w:szCs w:val="22"/>
    </w:rPr>
  </w:style>
  <w:style w:type="character" w:customStyle="1" w:styleId="BodyTextChar">
    <w:name w:val="Body Text Char"/>
    <w:basedOn w:val="DefaultParagraphFont"/>
    <w:link w:val="BodyText"/>
    <w:uiPriority w:val="99"/>
    <w:rsid w:val="00ED737C"/>
    <w:rPr>
      <w:rFonts w:ascii="Calibri" w:eastAsiaTheme="minorEastAsia" w:hAnsi="Calibri" w:cs="Calibri"/>
      <w:color w:val="auto"/>
      <w:sz w:val="22"/>
      <w:szCs w:val="22"/>
    </w:rPr>
  </w:style>
  <w:style w:type="paragraph" w:customStyle="1" w:styleId="TableParagraph">
    <w:name w:val="Table Paragraph"/>
    <w:basedOn w:val="Normal"/>
    <w:uiPriority w:val="1"/>
    <w:qFormat/>
    <w:rsid w:val="00ED737C"/>
    <w:pPr>
      <w:widowControl w:val="0"/>
      <w:autoSpaceDE w:val="0"/>
      <w:autoSpaceDN w:val="0"/>
      <w:adjustRightInd w:val="0"/>
    </w:pPr>
    <w:rPr>
      <w:rFonts w:ascii="Times New Roman" w:eastAsiaTheme="minorEastAsia" w:hAnsi="Times New Roman" w:cs="Times New Roman"/>
      <w:color w:val="auto"/>
    </w:rPr>
  </w:style>
  <w:style w:type="numbering" w:customStyle="1" w:styleId="NoList1">
    <w:name w:val="No List1"/>
    <w:next w:val="NoList"/>
    <w:uiPriority w:val="99"/>
    <w:semiHidden/>
    <w:unhideWhenUsed/>
    <w:rsid w:val="00ED737C"/>
  </w:style>
  <w:style w:type="paragraph" w:styleId="FootnoteText">
    <w:name w:val="footnote text"/>
    <w:basedOn w:val="Normal"/>
    <w:link w:val="FootnoteTextChar"/>
    <w:uiPriority w:val="99"/>
    <w:semiHidden/>
    <w:unhideWhenUsed/>
    <w:rsid w:val="009A0400"/>
    <w:rPr>
      <w:sz w:val="20"/>
      <w:szCs w:val="20"/>
    </w:rPr>
  </w:style>
  <w:style w:type="character" w:customStyle="1" w:styleId="FootnoteTextChar">
    <w:name w:val="Footnote Text Char"/>
    <w:basedOn w:val="DefaultParagraphFont"/>
    <w:link w:val="FootnoteText"/>
    <w:uiPriority w:val="99"/>
    <w:semiHidden/>
    <w:rsid w:val="009A0400"/>
    <w:rPr>
      <w:sz w:val="20"/>
      <w:szCs w:val="20"/>
    </w:rPr>
  </w:style>
  <w:style w:type="character" w:styleId="FootnoteReference">
    <w:name w:val="footnote reference"/>
    <w:basedOn w:val="DefaultParagraphFont"/>
    <w:uiPriority w:val="99"/>
    <w:semiHidden/>
    <w:unhideWhenUsed/>
    <w:rsid w:val="009A0400"/>
    <w:rPr>
      <w:vertAlign w:val="superscript"/>
    </w:rPr>
  </w:style>
  <w:style w:type="paragraph" w:styleId="NormalWeb">
    <w:name w:val="Normal (Web)"/>
    <w:basedOn w:val="Normal"/>
    <w:uiPriority w:val="99"/>
    <w:semiHidden/>
    <w:unhideWhenUsed/>
    <w:rsid w:val="0003791E"/>
    <w:pPr>
      <w:spacing w:before="100" w:beforeAutospacing="1" w:after="100" w:afterAutospacing="1"/>
    </w:pPr>
    <w:rPr>
      <w:rFonts w:ascii="Times New Roman" w:eastAsia="Times New Roman" w:hAnsi="Times New Roman" w:cs="Times New Roman"/>
      <w:color w:val="auto"/>
    </w:rPr>
  </w:style>
  <w:style w:type="paragraph" w:styleId="Title">
    <w:name w:val="Title"/>
    <w:basedOn w:val="Normal"/>
    <w:next w:val="Normal"/>
    <w:link w:val="TitleChar"/>
    <w:uiPriority w:val="10"/>
    <w:qFormat/>
    <w:rsid w:val="0012167A"/>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12167A"/>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2A7FED"/>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SubtitleChar">
    <w:name w:val="Subtitle Char"/>
    <w:basedOn w:val="DefaultParagraphFont"/>
    <w:link w:val="Subtitle"/>
    <w:uiPriority w:val="11"/>
    <w:rsid w:val="002A7FED"/>
    <w:rPr>
      <w:rFonts w:asciiTheme="minorHAnsi" w:eastAsiaTheme="minorEastAsia" w:hAnsiTheme="minorHAnsi"/>
      <w:color w:val="5A5A5A" w:themeColor="text1" w:themeTint="A5"/>
      <w:spacing w:val="15"/>
      <w:sz w:val="22"/>
      <w:szCs w:val="22"/>
    </w:rPr>
  </w:style>
  <w:style w:type="character" w:styleId="UnresolvedMention">
    <w:name w:val="Unresolved Mention"/>
    <w:basedOn w:val="DefaultParagraphFont"/>
    <w:uiPriority w:val="99"/>
    <w:semiHidden/>
    <w:unhideWhenUsed/>
    <w:rsid w:val="00063F78"/>
    <w:rPr>
      <w:color w:val="605E5C"/>
      <w:shd w:val="clear" w:color="auto" w:fill="E1DFDD"/>
    </w:rPr>
  </w:style>
  <w:style w:type="character" w:customStyle="1" w:styleId="normaltextrun">
    <w:name w:val="normaltextrun"/>
    <w:basedOn w:val="DefaultParagraphFont"/>
    <w:rsid w:val="007A5C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96554">
      <w:bodyDiv w:val="1"/>
      <w:marLeft w:val="0"/>
      <w:marRight w:val="0"/>
      <w:marTop w:val="0"/>
      <w:marBottom w:val="0"/>
      <w:divBdr>
        <w:top w:val="none" w:sz="0" w:space="0" w:color="auto"/>
        <w:left w:val="none" w:sz="0" w:space="0" w:color="auto"/>
        <w:bottom w:val="none" w:sz="0" w:space="0" w:color="auto"/>
        <w:right w:val="none" w:sz="0" w:space="0" w:color="auto"/>
      </w:divBdr>
    </w:div>
    <w:div w:id="51390186">
      <w:bodyDiv w:val="1"/>
      <w:marLeft w:val="0"/>
      <w:marRight w:val="0"/>
      <w:marTop w:val="0"/>
      <w:marBottom w:val="0"/>
      <w:divBdr>
        <w:top w:val="none" w:sz="0" w:space="0" w:color="auto"/>
        <w:left w:val="none" w:sz="0" w:space="0" w:color="auto"/>
        <w:bottom w:val="none" w:sz="0" w:space="0" w:color="auto"/>
        <w:right w:val="none" w:sz="0" w:space="0" w:color="auto"/>
      </w:divBdr>
    </w:div>
    <w:div w:id="110635072">
      <w:bodyDiv w:val="1"/>
      <w:marLeft w:val="0"/>
      <w:marRight w:val="0"/>
      <w:marTop w:val="0"/>
      <w:marBottom w:val="0"/>
      <w:divBdr>
        <w:top w:val="none" w:sz="0" w:space="0" w:color="auto"/>
        <w:left w:val="none" w:sz="0" w:space="0" w:color="auto"/>
        <w:bottom w:val="none" w:sz="0" w:space="0" w:color="auto"/>
        <w:right w:val="none" w:sz="0" w:space="0" w:color="auto"/>
      </w:divBdr>
    </w:div>
    <w:div w:id="213741987">
      <w:bodyDiv w:val="1"/>
      <w:marLeft w:val="0"/>
      <w:marRight w:val="0"/>
      <w:marTop w:val="0"/>
      <w:marBottom w:val="0"/>
      <w:divBdr>
        <w:top w:val="none" w:sz="0" w:space="0" w:color="auto"/>
        <w:left w:val="none" w:sz="0" w:space="0" w:color="auto"/>
        <w:bottom w:val="none" w:sz="0" w:space="0" w:color="auto"/>
        <w:right w:val="none" w:sz="0" w:space="0" w:color="auto"/>
      </w:divBdr>
    </w:div>
    <w:div w:id="226260809">
      <w:bodyDiv w:val="1"/>
      <w:marLeft w:val="0"/>
      <w:marRight w:val="0"/>
      <w:marTop w:val="0"/>
      <w:marBottom w:val="0"/>
      <w:divBdr>
        <w:top w:val="none" w:sz="0" w:space="0" w:color="auto"/>
        <w:left w:val="none" w:sz="0" w:space="0" w:color="auto"/>
        <w:bottom w:val="none" w:sz="0" w:space="0" w:color="auto"/>
        <w:right w:val="none" w:sz="0" w:space="0" w:color="auto"/>
      </w:divBdr>
    </w:div>
    <w:div w:id="294717591">
      <w:bodyDiv w:val="1"/>
      <w:marLeft w:val="0"/>
      <w:marRight w:val="0"/>
      <w:marTop w:val="0"/>
      <w:marBottom w:val="0"/>
      <w:divBdr>
        <w:top w:val="none" w:sz="0" w:space="0" w:color="auto"/>
        <w:left w:val="none" w:sz="0" w:space="0" w:color="auto"/>
        <w:bottom w:val="none" w:sz="0" w:space="0" w:color="auto"/>
        <w:right w:val="none" w:sz="0" w:space="0" w:color="auto"/>
      </w:divBdr>
    </w:div>
    <w:div w:id="313029759">
      <w:bodyDiv w:val="1"/>
      <w:marLeft w:val="0"/>
      <w:marRight w:val="0"/>
      <w:marTop w:val="0"/>
      <w:marBottom w:val="0"/>
      <w:divBdr>
        <w:top w:val="none" w:sz="0" w:space="0" w:color="auto"/>
        <w:left w:val="none" w:sz="0" w:space="0" w:color="auto"/>
        <w:bottom w:val="none" w:sz="0" w:space="0" w:color="auto"/>
        <w:right w:val="none" w:sz="0" w:space="0" w:color="auto"/>
      </w:divBdr>
    </w:div>
    <w:div w:id="349262783">
      <w:bodyDiv w:val="1"/>
      <w:marLeft w:val="0"/>
      <w:marRight w:val="0"/>
      <w:marTop w:val="0"/>
      <w:marBottom w:val="0"/>
      <w:divBdr>
        <w:top w:val="none" w:sz="0" w:space="0" w:color="auto"/>
        <w:left w:val="none" w:sz="0" w:space="0" w:color="auto"/>
        <w:bottom w:val="none" w:sz="0" w:space="0" w:color="auto"/>
        <w:right w:val="none" w:sz="0" w:space="0" w:color="auto"/>
      </w:divBdr>
    </w:div>
    <w:div w:id="358970073">
      <w:bodyDiv w:val="1"/>
      <w:marLeft w:val="0"/>
      <w:marRight w:val="0"/>
      <w:marTop w:val="0"/>
      <w:marBottom w:val="0"/>
      <w:divBdr>
        <w:top w:val="none" w:sz="0" w:space="0" w:color="auto"/>
        <w:left w:val="none" w:sz="0" w:space="0" w:color="auto"/>
        <w:bottom w:val="none" w:sz="0" w:space="0" w:color="auto"/>
        <w:right w:val="none" w:sz="0" w:space="0" w:color="auto"/>
      </w:divBdr>
    </w:div>
    <w:div w:id="361368049">
      <w:bodyDiv w:val="1"/>
      <w:marLeft w:val="0"/>
      <w:marRight w:val="0"/>
      <w:marTop w:val="0"/>
      <w:marBottom w:val="0"/>
      <w:divBdr>
        <w:top w:val="none" w:sz="0" w:space="0" w:color="auto"/>
        <w:left w:val="none" w:sz="0" w:space="0" w:color="auto"/>
        <w:bottom w:val="none" w:sz="0" w:space="0" w:color="auto"/>
        <w:right w:val="none" w:sz="0" w:space="0" w:color="auto"/>
      </w:divBdr>
    </w:div>
    <w:div w:id="367997704">
      <w:bodyDiv w:val="1"/>
      <w:marLeft w:val="0"/>
      <w:marRight w:val="0"/>
      <w:marTop w:val="0"/>
      <w:marBottom w:val="0"/>
      <w:divBdr>
        <w:top w:val="none" w:sz="0" w:space="0" w:color="auto"/>
        <w:left w:val="none" w:sz="0" w:space="0" w:color="auto"/>
        <w:bottom w:val="none" w:sz="0" w:space="0" w:color="auto"/>
        <w:right w:val="none" w:sz="0" w:space="0" w:color="auto"/>
      </w:divBdr>
    </w:div>
    <w:div w:id="426535386">
      <w:bodyDiv w:val="1"/>
      <w:marLeft w:val="0"/>
      <w:marRight w:val="0"/>
      <w:marTop w:val="0"/>
      <w:marBottom w:val="0"/>
      <w:divBdr>
        <w:top w:val="none" w:sz="0" w:space="0" w:color="auto"/>
        <w:left w:val="none" w:sz="0" w:space="0" w:color="auto"/>
        <w:bottom w:val="none" w:sz="0" w:space="0" w:color="auto"/>
        <w:right w:val="none" w:sz="0" w:space="0" w:color="auto"/>
      </w:divBdr>
    </w:div>
    <w:div w:id="455683727">
      <w:bodyDiv w:val="1"/>
      <w:marLeft w:val="0"/>
      <w:marRight w:val="0"/>
      <w:marTop w:val="0"/>
      <w:marBottom w:val="0"/>
      <w:divBdr>
        <w:top w:val="none" w:sz="0" w:space="0" w:color="auto"/>
        <w:left w:val="none" w:sz="0" w:space="0" w:color="auto"/>
        <w:bottom w:val="none" w:sz="0" w:space="0" w:color="auto"/>
        <w:right w:val="none" w:sz="0" w:space="0" w:color="auto"/>
      </w:divBdr>
    </w:div>
    <w:div w:id="537621721">
      <w:bodyDiv w:val="1"/>
      <w:marLeft w:val="0"/>
      <w:marRight w:val="0"/>
      <w:marTop w:val="0"/>
      <w:marBottom w:val="0"/>
      <w:divBdr>
        <w:top w:val="none" w:sz="0" w:space="0" w:color="auto"/>
        <w:left w:val="none" w:sz="0" w:space="0" w:color="auto"/>
        <w:bottom w:val="none" w:sz="0" w:space="0" w:color="auto"/>
        <w:right w:val="none" w:sz="0" w:space="0" w:color="auto"/>
      </w:divBdr>
    </w:div>
    <w:div w:id="578560872">
      <w:bodyDiv w:val="1"/>
      <w:marLeft w:val="0"/>
      <w:marRight w:val="0"/>
      <w:marTop w:val="0"/>
      <w:marBottom w:val="0"/>
      <w:divBdr>
        <w:top w:val="none" w:sz="0" w:space="0" w:color="auto"/>
        <w:left w:val="none" w:sz="0" w:space="0" w:color="auto"/>
        <w:bottom w:val="none" w:sz="0" w:space="0" w:color="auto"/>
        <w:right w:val="none" w:sz="0" w:space="0" w:color="auto"/>
      </w:divBdr>
    </w:div>
    <w:div w:id="604851427">
      <w:bodyDiv w:val="1"/>
      <w:marLeft w:val="0"/>
      <w:marRight w:val="0"/>
      <w:marTop w:val="0"/>
      <w:marBottom w:val="0"/>
      <w:divBdr>
        <w:top w:val="none" w:sz="0" w:space="0" w:color="auto"/>
        <w:left w:val="none" w:sz="0" w:space="0" w:color="auto"/>
        <w:bottom w:val="none" w:sz="0" w:space="0" w:color="auto"/>
        <w:right w:val="none" w:sz="0" w:space="0" w:color="auto"/>
      </w:divBdr>
    </w:div>
    <w:div w:id="607202789">
      <w:bodyDiv w:val="1"/>
      <w:marLeft w:val="0"/>
      <w:marRight w:val="0"/>
      <w:marTop w:val="0"/>
      <w:marBottom w:val="0"/>
      <w:divBdr>
        <w:top w:val="none" w:sz="0" w:space="0" w:color="auto"/>
        <w:left w:val="none" w:sz="0" w:space="0" w:color="auto"/>
        <w:bottom w:val="none" w:sz="0" w:space="0" w:color="auto"/>
        <w:right w:val="none" w:sz="0" w:space="0" w:color="auto"/>
      </w:divBdr>
    </w:div>
    <w:div w:id="675696955">
      <w:bodyDiv w:val="1"/>
      <w:marLeft w:val="0"/>
      <w:marRight w:val="0"/>
      <w:marTop w:val="0"/>
      <w:marBottom w:val="0"/>
      <w:divBdr>
        <w:top w:val="none" w:sz="0" w:space="0" w:color="auto"/>
        <w:left w:val="none" w:sz="0" w:space="0" w:color="auto"/>
        <w:bottom w:val="none" w:sz="0" w:space="0" w:color="auto"/>
        <w:right w:val="none" w:sz="0" w:space="0" w:color="auto"/>
      </w:divBdr>
    </w:div>
    <w:div w:id="750466969">
      <w:bodyDiv w:val="1"/>
      <w:marLeft w:val="0"/>
      <w:marRight w:val="0"/>
      <w:marTop w:val="0"/>
      <w:marBottom w:val="0"/>
      <w:divBdr>
        <w:top w:val="none" w:sz="0" w:space="0" w:color="auto"/>
        <w:left w:val="none" w:sz="0" w:space="0" w:color="auto"/>
        <w:bottom w:val="none" w:sz="0" w:space="0" w:color="auto"/>
        <w:right w:val="none" w:sz="0" w:space="0" w:color="auto"/>
      </w:divBdr>
    </w:div>
    <w:div w:id="795293190">
      <w:bodyDiv w:val="1"/>
      <w:marLeft w:val="0"/>
      <w:marRight w:val="0"/>
      <w:marTop w:val="0"/>
      <w:marBottom w:val="0"/>
      <w:divBdr>
        <w:top w:val="none" w:sz="0" w:space="0" w:color="auto"/>
        <w:left w:val="none" w:sz="0" w:space="0" w:color="auto"/>
        <w:bottom w:val="none" w:sz="0" w:space="0" w:color="auto"/>
        <w:right w:val="none" w:sz="0" w:space="0" w:color="auto"/>
      </w:divBdr>
    </w:div>
    <w:div w:id="817112900">
      <w:bodyDiv w:val="1"/>
      <w:marLeft w:val="0"/>
      <w:marRight w:val="0"/>
      <w:marTop w:val="0"/>
      <w:marBottom w:val="0"/>
      <w:divBdr>
        <w:top w:val="none" w:sz="0" w:space="0" w:color="auto"/>
        <w:left w:val="none" w:sz="0" w:space="0" w:color="auto"/>
        <w:bottom w:val="none" w:sz="0" w:space="0" w:color="auto"/>
        <w:right w:val="none" w:sz="0" w:space="0" w:color="auto"/>
      </w:divBdr>
    </w:div>
    <w:div w:id="818422423">
      <w:bodyDiv w:val="1"/>
      <w:marLeft w:val="0"/>
      <w:marRight w:val="0"/>
      <w:marTop w:val="0"/>
      <w:marBottom w:val="0"/>
      <w:divBdr>
        <w:top w:val="none" w:sz="0" w:space="0" w:color="auto"/>
        <w:left w:val="none" w:sz="0" w:space="0" w:color="auto"/>
        <w:bottom w:val="none" w:sz="0" w:space="0" w:color="auto"/>
        <w:right w:val="none" w:sz="0" w:space="0" w:color="auto"/>
      </w:divBdr>
    </w:div>
    <w:div w:id="832254762">
      <w:bodyDiv w:val="1"/>
      <w:marLeft w:val="0"/>
      <w:marRight w:val="0"/>
      <w:marTop w:val="0"/>
      <w:marBottom w:val="0"/>
      <w:divBdr>
        <w:top w:val="none" w:sz="0" w:space="0" w:color="auto"/>
        <w:left w:val="none" w:sz="0" w:space="0" w:color="auto"/>
        <w:bottom w:val="none" w:sz="0" w:space="0" w:color="auto"/>
        <w:right w:val="none" w:sz="0" w:space="0" w:color="auto"/>
      </w:divBdr>
    </w:div>
    <w:div w:id="867792010">
      <w:bodyDiv w:val="1"/>
      <w:marLeft w:val="0"/>
      <w:marRight w:val="0"/>
      <w:marTop w:val="0"/>
      <w:marBottom w:val="0"/>
      <w:divBdr>
        <w:top w:val="none" w:sz="0" w:space="0" w:color="auto"/>
        <w:left w:val="none" w:sz="0" w:space="0" w:color="auto"/>
        <w:bottom w:val="none" w:sz="0" w:space="0" w:color="auto"/>
        <w:right w:val="none" w:sz="0" w:space="0" w:color="auto"/>
      </w:divBdr>
    </w:div>
    <w:div w:id="871697846">
      <w:bodyDiv w:val="1"/>
      <w:marLeft w:val="0"/>
      <w:marRight w:val="0"/>
      <w:marTop w:val="0"/>
      <w:marBottom w:val="0"/>
      <w:divBdr>
        <w:top w:val="none" w:sz="0" w:space="0" w:color="auto"/>
        <w:left w:val="none" w:sz="0" w:space="0" w:color="auto"/>
        <w:bottom w:val="none" w:sz="0" w:space="0" w:color="auto"/>
        <w:right w:val="none" w:sz="0" w:space="0" w:color="auto"/>
      </w:divBdr>
    </w:div>
    <w:div w:id="942952628">
      <w:bodyDiv w:val="1"/>
      <w:marLeft w:val="0"/>
      <w:marRight w:val="0"/>
      <w:marTop w:val="0"/>
      <w:marBottom w:val="0"/>
      <w:divBdr>
        <w:top w:val="none" w:sz="0" w:space="0" w:color="auto"/>
        <w:left w:val="none" w:sz="0" w:space="0" w:color="auto"/>
        <w:bottom w:val="none" w:sz="0" w:space="0" w:color="auto"/>
        <w:right w:val="none" w:sz="0" w:space="0" w:color="auto"/>
      </w:divBdr>
    </w:div>
    <w:div w:id="957368701">
      <w:bodyDiv w:val="1"/>
      <w:marLeft w:val="0"/>
      <w:marRight w:val="0"/>
      <w:marTop w:val="0"/>
      <w:marBottom w:val="0"/>
      <w:divBdr>
        <w:top w:val="none" w:sz="0" w:space="0" w:color="auto"/>
        <w:left w:val="none" w:sz="0" w:space="0" w:color="auto"/>
        <w:bottom w:val="none" w:sz="0" w:space="0" w:color="auto"/>
        <w:right w:val="none" w:sz="0" w:space="0" w:color="auto"/>
      </w:divBdr>
    </w:div>
    <w:div w:id="1012610964">
      <w:bodyDiv w:val="1"/>
      <w:marLeft w:val="0"/>
      <w:marRight w:val="0"/>
      <w:marTop w:val="0"/>
      <w:marBottom w:val="0"/>
      <w:divBdr>
        <w:top w:val="none" w:sz="0" w:space="0" w:color="auto"/>
        <w:left w:val="none" w:sz="0" w:space="0" w:color="auto"/>
        <w:bottom w:val="none" w:sz="0" w:space="0" w:color="auto"/>
        <w:right w:val="none" w:sz="0" w:space="0" w:color="auto"/>
      </w:divBdr>
    </w:div>
    <w:div w:id="1061096473">
      <w:bodyDiv w:val="1"/>
      <w:marLeft w:val="0"/>
      <w:marRight w:val="0"/>
      <w:marTop w:val="0"/>
      <w:marBottom w:val="0"/>
      <w:divBdr>
        <w:top w:val="none" w:sz="0" w:space="0" w:color="auto"/>
        <w:left w:val="none" w:sz="0" w:space="0" w:color="auto"/>
        <w:bottom w:val="none" w:sz="0" w:space="0" w:color="auto"/>
        <w:right w:val="none" w:sz="0" w:space="0" w:color="auto"/>
      </w:divBdr>
    </w:div>
    <w:div w:id="1083527466">
      <w:bodyDiv w:val="1"/>
      <w:marLeft w:val="0"/>
      <w:marRight w:val="0"/>
      <w:marTop w:val="0"/>
      <w:marBottom w:val="0"/>
      <w:divBdr>
        <w:top w:val="none" w:sz="0" w:space="0" w:color="auto"/>
        <w:left w:val="none" w:sz="0" w:space="0" w:color="auto"/>
        <w:bottom w:val="none" w:sz="0" w:space="0" w:color="auto"/>
        <w:right w:val="none" w:sz="0" w:space="0" w:color="auto"/>
      </w:divBdr>
    </w:div>
    <w:div w:id="1091513437">
      <w:bodyDiv w:val="1"/>
      <w:marLeft w:val="0"/>
      <w:marRight w:val="0"/>
      <w:marTop w:val="0"/>
      <w:marBottom w:val="0"/>
      <w:divBdr>
        <w:top w:val="none" w:sz="0" w:space="0" w:color="auto"/>
        <w:left w:val="none" w:sz="0" w:space="0" w:color="auto"/>
        <w:bottom w:val="none" w:sz="0" w:space="0" w:color="auto"/>
        <w:right w:val="none" w:sz="0" w:space="0" w:color="auto"/>
      </w:divBdr>
    </w:div>
    <w:div w:id="1135180300">
      <w:bodyDiv w:val="1"/>
      <w:marLeft w:val="0"/>
      <w:marRight w:val="0"/>
      <w:marTop w:val="0"/>
      <w:marBottom w:val="0"/>
      <w:divBdr>
        <w:top w:val="none" w:sz="0" w:space="0" w:color="auto"/>
        <w:left w:val="none" w:sz="0" w:space="0" w:color="auto"/>
        <w:bottom w:val="none" w:sz="0" w:space="0" w:color="auto"/>
        <w:right w:val="none" w:sz="0" w:space="0" w:color="auto"/>
      </w:divBdr>
    </w:div>
    <w:div w:id="1141382025">
      <w:bodyDiv w:val="1"/>
      <w:marLeft w:val="0"/>
      <w:marRight w:val="0"/>
      <w:marTop w:val="0"/>
      <w:marBottom w:val="0"/>
      <w:divBdr>
        <w:top w:val="none" w:sz="0" w:space="0" w:color="auto"/>
        <w:left w:val="none" w:sz="0" w:space="0" w:color="auto"/>
        <w:bottom w:val="none" w:sz="0" w:space="0" w:color="auto"/>
        <w:right w:val="none" w:sz="0" w:space="0" w:color="auto"/>
      </w:divBdr>
    </w:div>
    <w:div w:id="1142498338">
      <w:bodyDiv w:val="1"/>
      <w:marLeft w:val="0"/>
      <w:marRight w:val="0"/>
      <w:marTop w:val="0"/>
      <w:marBottom w:val="0"/>
      <w:divBdr>
        <w:top w:val="none" w:sz="0" w:space="0" w:color="auto"/>
        <w:left w:val="none" w:sz="0" w:space="0" w:color="auto"/>
        <w:bottom w:val="none" w:sz="0" w:space="0" w:color="auto"/>
        <w:right w:val="none" w:sz="0" w:space="0" w:color="auto"/>
      </w:divBdr>
    </w:div>
    <w:div w:id="1157957069">
      <w:bodyDiv w:val="1"/>
      <w:marLeft w:val="0"/>
      <w:marRight w:val="0"/>
      <w:marTop w:val="0"/>
      <w:marBottom w:val="0"/>
      <w:divBdr>
        <w:top w:val="none" w:sz="0" w:space="0" w:color="auto"/>
        <w:left w:val="none" w:sz="0" w:space="0" w:color="auto"/>
        <w:bottom w:val="none" w:sz="0" w:space="0" w:color="auto"/>
        <w:right w:val="none" w:sz="0" w:space="0" w:color="auto"/>
      </w:divBdr>
    </w:div>
    <w:div w:id="1203860936">
      <w:bodyDiv w:val="1"/>
      <w:marLeft w:val="0"/>
      <w:marRight w:val="0"/>
      <w:marTop w:val="0"/>
      <w:marBottom w:val="0"/>
      <w:divBdr>
        <w:top w:val="none" w:sz="0" w:space="0" w:color="auto"/>
        <w:left w:val="none" w:sz="0" w:space="0" w:color="auto"/>
        <w:bottom w:val="none" w:sz="0" w:space="0" w:color="auto"/>
        <w:right w:val="none" w:sz="0" w:space="0" w:color="auto"/>
      </w:divBdr>
    </w:div>
    <w:div w:id="1206259247">
      <w:bodyDiv w:val="1"/>
      <w:marLeft w:val="0"/>
      <w:marRight w:val="0"/>
      <w:marTop w:val="0"/>
      <w:marBottom w:val="0"/>
      <w:divBdr>
        <w:top w:val="none" w:sz="0" w:space="0" w:color="auto"/>
        <w:left w:val="none" w:sz="0" w:space="0" w:color="auto"/>
        <w:bottom w:val="none" w:sz="0" w:space="0" w:color="auto"/>
        <w:right w:val="none" w:sz="0" w:space="0" w:color="auto"/>
      </w:divBdr>
    </w:div>
    <w:div w:id="1245799035">
      <w:bodyDiv w:val="1"/>
      <w:marLeft w:val="0"/>
      <w:marRight w:val="0"/>
      <w:marTop w:val="0"/>
      <w:marBottom w:val="0"/>
      <w:divBdr>
        <w:top w:val="none" w:sz="0" w:space="0" w:color="auto"/>
        <w:left w:val="none" w:sz="0" w:space="0" w:color="auto"/>
        <w:bottom w:val="none" w:sz="0" w:space="0" w:color="auto"/>
        <w:right w:val="none" w:sz="0" w:space="0" w:color="auto"/>
      </w:divBdr>
    </w:div>
    <w:div w:id="1256745778">
      <w:bodyDiv w:val="1"/>
      <w:marLeft w:val="0"/>
      <w:marRight w:val="0"/>
      <w:marTop w:val="0"/>
      <w:marBottom w:val="0"/>
      <w:divBdr>
        <w:top w:val="none" w:sz="0" w:space="0" w:color="auto"/>
        <w:left w:val="none" w:sz="0" w:space="0" w:color="auto"/>
        <w:bottom w:val="none" w:sz="0" w:space="0" w:color="auto"/>
        <w:right w:val="none" w:sz="0" w:space="0" w:color="auto"/>
      </w:divBdr>
      <w:divsChild>
        <w:div w:id="1546408641">
          <w:marLeft w:val="0"/>
          <w:marRight w:val="0"/>
          <w:marTop w:val="0"/>
          <w:marBottom w:val="0"/>
          <w:divBdr>
            <w:top w:val="none" w:sz="0" w:space="0" w:color="auto"/>
            <w:left w:val="none" w:sz="0" w:space="0" w:color="auto"/>
            <w:bottom w:val="none" w:sz="0" w:space="0" w:color="auto"/>
            <w:right w:val="none" w:sz="0" w:space="0" w:color="auto"/>
          </w:divBdr>
        </w:div>
      </w:divsChild>
    </w:div>
    <w:div w:id="1325235082">
      <w:bodyDiv w:val="1"/>
      <w:marLeft w:val="0"/>
      <w:marRight w:val="0"/>
      <w:marTop w:val="0"/>
      <w:marBottom w:val="0"/>
      <w:divBdr>
        <w:top w:val="none" w:sz="0" w:space="0" w:color="auto"/>
        <w:left w:val="none" w:sz="0" w:space="0" w:color="auto"/>
        <w:bottom w:val="none" w:sz="0" w:space="0" w:color="auto"/>
        <w:right w:val="none" w:sz="0" w:space="0" w:color="auto"/>
      </w:divBdr>
    </w:div>
    <w:div w:id="1365906344">
      <w:bodyDiv w:val="1"/>
      <w:marLeft w:val="0"/>
      <w:marRight w:val="0"/>
      <w:marTop w:val="0"/>
      <w:marBottom w:val="0"/>
      <w:divBdr>
        <w:top w:val="none" w:sz="0" w:space="0" w:color="auto"/>
        <w:left w:val="none" w:sz="0" w:space="0" w:color="auto"/>
        <w:bottom w:val="none" w:sz="0" w:space="0" w:color="auto"/>
        <w:right w:val="none" w:sz="0" w:space="0" w:color="auto"/>
      </w:divBdr>
    </w:div>
    <w:div w:id="1371223494">
      <w:bodyDiv w:val="1"/>
      <w:marLeft w:val="0"/>
      <w:marRight w:val="0"/>
      <w:marTop w:val="0"/>
      <w:marBottom w:val="0"/>
      <w:divBdr>
        <w:top w:val="none" w:sz="0" w:space="0" w:color="auto"/>
        <w:left w:val="none" w:sz="0" w:space="0" w:color="auto"/>
        <w:bottom w:val="none" w:sz="0" w:space="0" w:color="auto"/>
        <w:right w:val="none" w:sz="0" w:space="0" w:color="auto"/>
      </w:divBdr>
    </w:div>
    <w:div w:id="1377969783">
      <w:bodyDiv w:val="1"/>
      <w:marLeft w:val="0"/>
      <w:marRight w:val="0"/>
      <w:marTop w:val="0"/>
      <w:marBottom w:val="0"/>
      <w:divBdr>
        <w:top w:val="none" w:sz="0" w:space="0" w:color="auto"/>
        <w:left w:val="none" w:sz="0" w:space="0" w:color="auto"/>
        <w:bottom w:val="none" w:sz="0" w:space="0" w:color="auto"/>
        <w:right w:val="none" w:sz="0" w:space="0" w:color="auto"/>
      </w:divBdr>
    </w:div>
    <w:div w:id="1378436173">
      <w:bodyDiv w:val="1"/>
      <w:marLeft w:val="0"/>
      <w:marRight w:val="0"/>
      <w:marTop w:val="0"/>
      <w:marBottom w:val="0"/>
      <w:divBdr>
        <w:top w:val="none" w:sz="0" w:space="0" w:color="auto"/>
        <w:left w:val="none" w:sz="0" w:space="0" w:color="auto"/>
        <w:bottom w:val="none" w:sz="0" w:space="0" w:color="auto"/>
        <w:right w:val="none" w:sz="0" w:space="0" w:color="auto"/>
      </w:divBdr>
    </w:div>
    <w:div w:id="1379470000">
      <w:bodyDiv w:val="1"/>
      <w:marLeft w:val="0"/>
      <w:marRight w:val="0"/>
      <w:marTop w:val="0"/>
      <w:marBottom w:val="0"/>
      <w:divBdr>
        <w:top w:val="none" w:sz="0" w:space="0" w:color="auto"/>
        <w:left w:val="none" w:sz="0" w:space="0" w:color="auto"/>
        <w:bottom w:val="none" w:sz="0" w:space="0" w:color="auto"/>
        <w:right w:val="none" w:sz="0" w:space="0" w:color="auto"/>
      </w:divBdr>
    </w:div>
    <w:div w:id="1427968496">
      <w:bodyDiv w:val="1"/>
      <w:marLeft w:val="0"/>
      <w:marRight w:val="0"/>
      <w:marTop w:val="0"/>
      <w:marBottom w:val="0"/>
      <w:divBdr>
        <w:top w:val="none" w:sz="0" w:space="0" w:color="auto"/>
        <w:left w:val="none" w:sz="0" w:space="0" w:color="auto"/>
        <w:bottom w:val="none" w:sz="0" w:space="0" w:color="auto"/>
        <w:right w:val="none" w:sz="0" w:space="0" w:color="auto"/>
      </w:divBdr>
    </w:div>
    <w:div w:id="1466897544">
      <w:bodyDiv w:val="1"/>
      <w:marLeft w:val="0"/>
      <w:marRight w:val="0"/>
      <w:marTop w:val="0"/>
      <w:marBottom w:val="0"/>
      <w:divBdr>
        <w:top w:val="none" w:sz="0" w:space="0" w:color="auto"/>
        <w:left w:val="none" w:sz="0" w:space="0" w:color="auto"/>
        <w:bottom w:val="none" w:sz="0" w:space="0" w:color="auto"/>
        <w:right w:val="none" w:sz="0" w:space="0" w:color="auto"/>
      </w:divBdr>
    </w:div>
    <w:div w:id="1469127033">
      <w:bodyDiv w:val="1"/>
      <w:marLeft w:val="0"/>
      <w:marRight w:val="0"/>
      <w:marTop w:val="0"/>
      <w:marBottom w:val="0"/>
      <w:divBdr>
        <w:top w:val="none" w:sz="0" w:space="0" w:color="auto"/>
        <w:left w:val="none" w:sz="0" w:space="0" w:color="auto"/>
        <w:bottom w:val="none" w:sz="0" w:space="0" w:color="auto"/>
        <w:right w:val="none" w:sz="0" w:space="0" w:color="auto"/>
      </w:divBdr>
    </w:div>
    <w:div w:id="1493832074">
      <w:bodyDiv w:val="1"/>
      <w:marLeft w:val="0"/>
      <w:marRight w:val="0"/>
      <w:marTop w:val="0"/>
      <w:marBottom w:val="0"/>
      <w:divBdr>
        <w:top w:val="none" w:sz="0" w:space="0" w:color="auto"/>
        <w:left w:val="none" w:sz="0" w:space="0" w:color="auto"/>
        <w:bottom w:val="none" w:sz="0" w:space="0" w:color="auto"/>
        <w:right w:val="none" w:sz="0" w:space="0" w:color="auto"/>
      </w:divBdr>
    </w:div>
    <w:div w:id="1510099562">
      <w:bodyDiv w:val="1"/>
      <w:marLeft w:val="0"/>
      <w:marRight w:val="0"/>
      <w:marTop w:val="0"/>
      <w:marBottom w:val="0"/>
      <w:divBdr>
        <w:top w:val="none" w:sz="0" w:space="0" w:color="auto"/>
        <w:left w:val="none" w:sz="0" w:space="0" w:color="auto"/>
        <w:bottom w:val="none" w:sz="0" w:space="0" w:color="auto"/>
        <w:right w:val="none" w:sz="0" w:space="0" w:color="auto"/>
      </w:divBdr>
    </w:div>
    <w:div w:id="1549685001">
      <w:bodyDiv w:val="1"/>
      <w:marLeft w:val="0"/>
      <w:marRight w:val="0"/>
      <w:marTop w:val="0"/>
      <w:marBottom w:val="0"/>
      <w:divBdr>
        <w:top w:val="none" w:sz="0" w:space="0" w:color="auto"/>
        <w:left w:val="none" w:sz="0" w:space="0" w:color="auto"/>
        <w:bottom w:val="none" w:sz="0" w:space="0" w:color="auto"/>
        <w:right w:val="none" w:sz="0" w:space="0" w:color="auto"/>
      </w:divBdr>
    </w:div>
    <w:div w:id="1553612415">
      <w:bodyDiv w:val="1"/>
      <w:marLeft w:val="0"/>
      <w:marRight w:val="0"/>
      <w:marTop w:val="0"/>
      <w:marBottom w:val="0"/>
      <w:divBdr>
        <w:top w:val="none" w:sz="0" w:space="0" w:color="auto"/>
        <w:left w:val="none" w:sz="0" w:space="0" w:color="auto"/>
        <w:bottom w:val="none" w:sz="0" w:space="0" w:color="auto"/>
        <w:right w:val="none" w:sz="0" w:space="0" w:color="auto"/>
      </w:divBdr>
    </w:div>
    <w:div w:id="1627393592">
      <w:bodyDiv w:val="1"/>
      <w:marLeft w:val="0"/>
      <w:marRight w:val="0"/>
      <w:marTop w:val="0"/>
      <w:marBottom w:val="0"/>
      <w:divBdr>
        <w:top w:val="none" w:sz="0" w:space="0" w:color="auto"/>
        <w:left w:val="none" w:sz="0" w:space="0" w:color="auto"/>
        <w:bottom w:val="none" w:sz="0" w:space="0" w:color="auto"/>
        <w:right w:val="none" w:sz="0" w:space="0" w:color="auto"/>
      </w:divBdr>
    </w:div>
    <w:div w:id="1629237430">
      <w:bodyDiv w:val="1"/>
      <w:marLeft w:val="0"/>
      <w:marRight w:val="0"/>
      <w:marTop w:val="0"/>
      <w:marBottom w:val="0"/>
      <w:divBdr>
        <w:top w:val="none" w:sz="0" w:space="0" w:color="auto"/>
        <w:left w:val="none" w:sz="0" w:space="0" w:color="auto"/>
        <w:bottom w:val="none" w:sz="0" w:space="0" w:color="auto"/>
        <w:right w:val="none" w:sz="0" w:space="0" w:color="auto"/>
      </w:divBdr>
    </w:div>
    <w:div w:id="1631084468">
      <w:bodyDiv w:val="1"/>
      <w:marLeft w:val="0"/>
      <w:marRight w:val="0"/>
      <w:marTop w:val="0"/>
      <w:marBottom w:val="0"/>
      <w:divBdr>
        <w:top w:val="none" w:sz="0" w:space="0" w:color="auto"/>
        <w:left w:val="none" w:sz="0" w:space="0" w:color="auto"/>
        <w:bottom w:val="none" w:sz="0" w:space="0" w:color="auto"/>
        <w:right w:val="none" w:sz="0" w:space="0" w:color="auto"/>
      </w:divBdr>
    </w:div>
    <w:div w:id="1661081267">
      <w:bodyDiv w:val="1"/>
      <w:marLeft w:val="0"/>
      <w:marRight w:val="0"/>
      <w:marTop w:val="0"/>
      <w:marBottom w:val="0"/>
      <w:divBdr>
        <w:top w:val="none" w:sz="0" w:space="0" w:color="auto"/>
        <w:left w:val="none" w:sz="0" w:space="0" w:color="auto"/>
        <w:bottom w:val="none" w:sz="0" w:space="0" w:color="auto"/>
        <w:right w:val="none" w:sz="0" w:space="0" w:color="auto"/>
      </w:divBdr>
    </w:div>
    <w:div w:id="1710563879">
      <w:bodyDiv w:val="1"/>
      <w:marLeft w:val="0"/>
      <w:marRight w:val="0"/>
      <w:marTop w:val="0"/>
      <w:marBottom w:val="0"/>
      <w:divBdr>
        <w:top w:val="none" w:sz="0" w:space="0" w:color="auto"/>
        <w:left w:val="none" w:sz="0" w:space="0" w:color="auto"/>
        <w:bottom w:val="none" w:sz="0" w:space="0" w:color="auto"/>
        <w:right w:val="none" w:sz="0" w:space="0" w:color="auto"/>
      </w:divBdr>
    </w:div>
    <w:div w:id="1715544334">
      <w:bodyDiv w:val="1"/>
      <w:marLeft w:val="0"/>
      <w:marRight w:val="0"/>
      <w:marTop w:val="0"/>
      <w:marBottom w:val="0"/>
      <w:divBdr>
        <w:top w:val="none" w:sz="0" w:space="0" w:color="auto"/>
        <w:left w:val="none" w:sz="0" w:space="0" w:color="auto"/>
        <w:bottom w:val="none" w:sz="0" w:space="0" w:color="auto"/>
        <w:right w:val="none" w:sz="0" w:space="0" w:color="auto"/>
      </w:divBdr>
    </w:div>
    <w:div w:id="1721050653">
      <w:bodyDiv w:val="1"/>
      <w:marLeft w:val="0"/>
      <w:marRight w:val="0"/>
      <w:marTop w:val="0"/>
      <w:marBottom w:val="0"/>
      <w:divBdr>
        <w:top w:val="none" w:sz="0" w:space="0" w:color="auto"/>
        <w:left w:val="none" w:sz="0" w:space="0" w:color="auto"/>
        <w:bottom w:val="none" w:sz="0" w:space="0" w:color="auto"/>
        <w:right w:val="none" w:sz="0" w:space="0" w:color="auto"/>
      </w:divBdr>
    </w:div>
    <w:div w:id="1737971830">
      <w:bodyDiv w:val="1"/>
      <w:marLeft w:val="0"/>
      <w:marRight w:val="0"/>
      <w:marTop w:val="0"/>
      <w:marBottom w:val="0"/>
      <w:divBdr>
        <w:top w:val="none" w:sz="0" w:space="0" w:color="auto"/>
        <w:left w:val="none" w:sz="0" w:space="0" w:color="auto"/>
        <w:bottom w:val="none" w:sz="0" w:space="0" w:color="auto"/>
        <w:right w:val="none" w:sz="0" w:space="0" w:color="auto"/>
      </w:divBdr>
    </w:div>
    <w:div w:id="1765807995">
      <w:bodyDiv w:val="1"/>
      <w:marLeft w:val="0"/>
      <w:marRight w:val="0"/>
      <w:marTop w:val="0"/>
      <w:marBottom w:val="0"/>
      <w:divBdr>
        <w:top w:val="none" w:sz="0" w:space="0" w:color="auto"/>
        <w:left w:val="none" w:sz="0" w:space="0" w:color="auto"/>
        <w:bottom w:val="none" w:sz="0" w:space="0" w:color="auto"/>
        <w:right w:val="none" w:sz="0" w:space="0" w:color="auto"/>
      </w:divBdr>
      <w:divsChild>
        <w:div w:id="944389123">
          <w:marLeft w:val="0"/>
          <w:marRight w:val="0"/>
          <w:marTop w:val="0"/>
          <w:marBottom w:val="0"/>
          <w:divBdr>
            <w:top w:val="none" w:sz="0" w:space="0" w:color="auto"/>
            <w:left w:val="none" w:sz="0" w:space="0" w:color="auto"/>
            <w:bottom w:val="none" w:sz="0" w:space="0" w:color="auto"/>
            <w:right w:val="none" w:sz="0" w:space="0" w:color="auto"/>
          </w:divBdr>
        </w:div>
      </w:divsChild>
    </w:div>
    <w:div w:id="1791629138">
      <w:bodyDiv w:val="1"/>
      <w:marLeft w:val="0"/>
      <w:marRight w:val="0"/>
      <w:marTop w:val="0"/>
      <w:marBottom w:val="0"/>
      <w:divBdr>
        <w:top w:val="none" w:sz="0" w:space="0" w:color="auto"/>
        <w:left w:val="none" w:sz="0" w:space="0" w:color="auto"/>
        <w:bottom w:val="none" w:sz="0" w:space="0" w:color="auto"/>
        <w:right w:val="none" w:sz="0" w:space="0" w:color="auto"/>
      </w:divBdr>
    </w:div>
    <w:div w:id="1865703049">
      <w:bodyDiv w:val="1"/>
      <w:marLeft w:val="0"/>
      <w:marRight w:val="0"/>
      <w:marTop w:val="0"/>
      <w:marBottom w:val="0"/>
      <w:divBdr>
        <w:top w:val="none" w:sz="0" w:space="0" w:color="auto"/>
        <w:left w:val="none" w:sz="0" w:space="0" w:color="auto"/>
        <w:bottom w:val="none" w:sz="0" w:space="0" w:color="auto"/>
        <w:right w:val="none" w:sz="0" w:space="0" w:color="auto"/>
      </w:divBdr>
    </w:div>
    <w:div w:id="1912544060">
      <w:bodyDiv w:val="1"/>
      <w:marLeft w:val="0"/>
      <w:marRight w:val="0"/>
      <w:marTop w:val="0"/>
      <w:marBottom w:val="0"/>
      <w:divBdr>
        <w:top w:val="none" w:sz="0" w:space="0" w:color="auto"/>
        <w:left w:val="none" w:sz="0" w:space="0" w:color="auto"/>
        <w:bottom w:val="none" w:sz="0" w:space="0" w:color="auto"/>
        <w:right w:val="none" w:sz="0" w:space="0" w:color="auto"/>
      </w:divBdr>
    </w:div>
    <w:div w:id="1926500816">
      <w:bodyDiv w:val="1"/>
      <w:marLeft w:val="0"/>
      <w:marRight w:val="0"/>
      <w:marTop w:val="0"/>
      <w:marBottom w:val="0"/>
      <w:divBdr>
        <w:top w:val="none" w:sz="0" w:space="0" w:color="auto"/>
        <w:left w:val="none" w:sz="0" w:space="0" w:color="auto"/>
        <w:bottom w:val="none" w:sz="0" w:space="0" w:color="auto"/>
        <w:right w:val="none" w:sz="0" w:space="0" w:color="auto"/>
      </w:divBdr>
    </w:div>
    <w:div w:id="1988166949">
      <w:bodyDiv w:val="1"/>
      <w:marLeft w:val="0"/>
      <w:marRight w:val="0"/>
      <w:marTop w:val="0"/>
      <w:marBottom w:val="0"/>
      <w:divBdr>
        <w:top w:val="none" w:sz="0" w:space="0" w:color="auto"/>
        <w:left w:val="none" w:sz="0" w:space="0" w:color="auto"/>
        <w:bottom w:val="none" w:sz="0" w:space="0" w:color="auto"/>
        <w:right w:val="none" w:sz="0" w:space="0" w:color="auto"/>
      </w:divBdr>
    </w:div>
    <w:div w:id="1988584723">
      <w:bodyDiv w:val="1"/>
      <w:marLeft w:val="0"/>
      <w:marRight w:val="0"/>
      <w:marTop w:val="0"/>
      <w:marBottom w:val="0"/>
      <w:divBdr>
        <w:top w:val="none" w:sz="0" w:space="0" w:color="auto"/>
        <w:left w:val="none" w:sz="0" w:space="0" w:color="auto"/>
        <w:bottom w:val="none" w:sz="0" w:space="0" w:color="auto"/>
        <w:right w:val="none" w:sz="0" w:space="0" w:color="auto"/>
      </w:divBdr>
    </w:div>
    <w:div w:id="1992712934">
      <w:bodyDiv w:val="1"/>
      <w:marLeft w:val="0"/>
      <w:marRight w:val="0"/>
      <w:marTop w:val="0"/>
      <w:marBottom w:val="0"/>
      <w:divBdr>
        <w:top w:val="none" w:sz="0" w:space="0" w:color="auto"/>
        <w:left w:val="none" w:sz="0" w:space="0" w:color="auto"/>
        <w:bottom w:val="none" w:sz="0" w:space="0" w:color="auto"/>
        <w:right w:val="none" w:sz="0" w:space="0" w:color="auto"/>
      </w:divBdr>
    </w:div>
    <w:div w:id="2009939683">
      <w:bodyDiv w:val="1"/>
      <w:marLeft w:val="0"/>
      <w:marRight w:val="0"/>
      <w:marTop w:val="0"/>
      <w:marBottom w:val="0"/>
      <w:divBdr>
        <w:top w:val="none" w:sz="0" w:space="0" w:color="auto"/>
        <w:left w:val="none" w:sz="0" w:space="0" w:color="auto"/>
        <w:bottom w:val="none" w:sz="0" w:space="0" w:color="auto"/>
        <w:right w:val="none" w:sz="0" w:space="0" w:color="auto"/>
      </w:divBdr>
    </w:div>
    <w:div w:id="2033408280">
      <w:bodyDiv w:val="1"/>
      <w:marLeft w:val="0"/>
      <w:marRight w:val="0"/>
      <w:marTop w:val="0"/>
      <w:marBottom w:val="0"/>
      <w:divBdr>
        <w:top w:val="none" w:sz="0" w:space="0" w:color="auto"/>
        <w:left w:val="none" w:sz="0" w:space="0" w:color="auto"/>
        <w:bottom w:val="none" w:sz="0" w:space="0" w:color="auto"/>
        <w:right w:val="none" w:sz="0" w:space="0" w:color="auto"/>
      </w:divBdr>
    </w:div>
    <w:div w:id="2046369989">
      <w:bodyDiv w:val="1"/>
      <w:marLeft w:val="0"/>
      <w:marRight w:val="0"/>
      <w:marTop w:val="0"/>
      <w:marBottom w:val="0"/>
      <w:divBdr>
        <w:top w:val="none" w:sz="0" w:space="0" w:color="auto"/>
        <w:left w:val="none" w:sz="0" w:space="0" w:color="auto"/>
        <w:bottom w:val="none" w:sz="0" w:space="0" w:color="auto"/>
        <w:right w:val="none" w:sz="0" w:space="0" w:color="auto"/>
      </w:divBdr>
    </w:div>
    <w:div w:id="2055961434">
      <w:bodyDiv w:val="1"/>
      <w:marLeft w:val="0"/>
      <w:marRight w:val="0"/>
      <w:marTop w:val="0"/>
      <w:marBottom w:val="0"/>
      <w:divBdr>
        <w:top w:val="none" w:sz="0" w:space="0" w:color="auto"/>
        <w:left w:val="none" w:sz="0" w:space="0" w:color="auto"/>
        <w:bottom w:val="none" w:sz="0" w:space="0" w:color="auto"/>
        <w:right w:val="none" w:sz="0" w:space="0" w:color="auto"/>
      </w:divBdr>
    </w:div>
    <w:div w:id="2079018136">
      <w:bodyDiv w:val="1"/>
      <w:marLeft w:val="0"/>
      <w:marRight w:val="0"/>
      <w:marTop w:val="0"/>
      <w:marBottom w:val="0"/>
      <w:divBdr>
        <w:top w:val="none" w:sz="0" w:space="0" w:color="auto"/>
        <w:left w:val="none" w:sz="0" w:space="0" w:color="auto"/>
        <w:bottom w:val="none" w:sz="0" w:space="0" w:color="auto"/>
        <w:right w:val="none" w:sz="0" w:space="0" w:color="auto"/>
      </w:divBdr>
    </w:div>
    <w:div w:id="2082292352">
      <w:bodyDiv w:val="1"/>
      <w:marLeft w:val="0"/>
      <w:marRight w:val="0"/>
      <w:marTop w:val="0"/>
      <w:marBottom w:val="0"/>
      <w:divBdr>
        <w:top w:val="none" w:sz="0" w:space="0" w:color="auto"/>
        <w:left w:val="none" w:sz="0" w:space="0" w:color="auto"/>
        <w:bottom w:val="none" w:sz="0" w:space="0" w:color="auto"/>
        <w:right w:val="none" w:sz="0" w:space="0" w:color="auto"/>
      </w:divBdr>
    </w:div>
    <w:div w:id="21362934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hyperlink" Target="mailto:tender.krt@InternationalMedicalCorps.org"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report@internationalmedicalcorps.org" TargetMode="Externa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yperlink" Target="mailto:tender.krt@InternationalMedicalCorps.org"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bdjimrane@internationalmedicalcorps.org" TargetMode="External"/><Relationship Id="rId20" Type="http://schemas.openxmlformats.org/officeDocument/2006/relationships/hyperlink" Target="https://secure.ethicspoint.com/domain/media/en/gui/29929/index.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hyperlink" Target="http://www.internationalmedicalcorps.org" TargetMode="Externa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hyperlink" Target="mailto:legal@internationalmedicalcorps.org"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tender.krt@InternationalMedicalCorps.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hyperlink" Target="mailto:compliance@internationalmedicalcorps.org" TargetMode="External"/><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9FED03C-FE8D-44DB-AA15-D4535EC3013B}" type="doc">
      <dgm:prSet loTypeId="urn:microsoft.com/office/officeart/2005/8/layout/process1" loCatId="process" qsTypeId="urn:microsoft.com/office/officeart/2005/8/quickstyle/simple1" qsCatId="simple" csTypeId="urn:microsoft.com/office/officeart/2005/8/colors/accent1_2" csCatId="accent1" phldr="1"/>
      <dgm:spPr/>
      <dgm:t>
        <a:bodyPr/>
        <a:lstStyle/>
        <a:p>
          <a:endParaRPr lang="en-GB"/>
        </a:p>
      </dgm:t>
    </dgm:pt>
    <dgm:pt modelId="{BA30156B-4261-4EBD-8A12-0E507AA7F577}">
      <dgm:prSet phldrT="[Text]" custT="1"/>
      <dgm:spPr>
        <a:solidFill>
          <a:srgbClr val="002060"/>
        </a:solidFill>
      </dgm:spPr>
      <dgm:t>
        <a:bodyPr/>
        <a:lstStyle/>
        <a:p>
          <a:r>
            <a:rPr lang="en-GB" sz="1400"/>
            <a:t>Eligibility </a:t>
          </a:r>
        </a:p>
      </dgm:t>
    </dgm:pt>
    <dgm:pt modelId="{14A7BDB5-478D-4E19-A97E-3A18EC1450AE}" type="parTrans" cxnId="{8B3E64A2-3A42-4478-990A-A48F99EF11AF}">
      <dgm:prSet/>
      <dgm:spPr/>
      <dgm:t>
        <a:bodyPr/>
        <a:lstStyle/>
        <a:p>
          <a:endParaRPr lang="en-GB" sz="1400"/>
        </a:p>
      </dgm:t>
    </dgm:pt>
    <dgm:pt modelId="{8C43D48B-3C14-47AD-A36C-A6433CD91CB0}" type="sibTrans" cxnId="{8B3E64A2-3A42-4478-990A-A48F99EF11AF}">
      <dgm:prSet custT="1"/>
      <dgm:spPr>
        <a:solidFill>
          <a:schemeClr val="accent1">
            <a:lumMod val="20000"/>
            <a:lumOff val="80000"/>
          </a:schemeClr>
        </a:solidFill>
        <a:ln>
          <a:solidFill>
            <a:schemeClr val="tx1"/>
          </a:solidFill>
        </a:ln>
      </dgm:spPr>
      <dgm:t>
        <a:bodyPr/>
        <a:lstStyle/>
        <a:p>
          <a:endParaRPr lang="en-GB" sz="1400"/>
        </a:p>
      </dgm:t>
    </dgm:pt>
    <dgm:pt modelId="{6F6E4501-3B65-4791-9FB2-1B893B891E5D}">
      <dgm:prSet phldrT="[Text]" custT="1"/>
      <dgm:spPr>
        <a:solidFill>
          <a:srgbClr val="002060"/>
        </a:solidFill>
      </dgm:spPr>
      <dgm:t>
        <a:bodyPr/>
        <a:lstStyle/>
        <a:p>
          <a:r>
            <a:rPr lang="en-GB" sz="1400"/>
            <a:t>Technical Evaluation</a:t>
          </a:r>
        </a:p>
      </dgm:t>
    </dgm:pt>
    <dgm:pt modelId="{EAF44593-49EE-4CF8-8819-7FFB89F7AD6A}" type="parTrans" cxnId="{20445F92-95B9-4E44-8EA0-E91E341D4435}">
      <dgm:prSet/>
      <dgm:spPr/>
      <dgm:t>
        <a:bodyPr/>
        <a:lstStyle/>
        <a:p>
          <a:endParaRPr lang="en-GB" sz="1400"/>
        </a:p>
      </dgm:t>
    </dgm:pt>
    <dgm:pt modelId="{1B670A46-5982-4090-834D-29FF38D080CA}" type="sibTrans" cxnId="{20445F92-95B9-4E44-8EA0-E91E341D4435}">
      <dgm:prSet custT="1"/>
      <dgm:spPr>
        <a:solidFill>
          <a:schemeClr val="accent1">
            <a:lumMod val="20000"/>
            <a:lumOff val="80000"/>
          </a:schemeClr>
        </a:solidFill>
        <a:ln>
          <a:solidFill>
            <a:schemeClr val="tx1"/>
          </a:solidFill>
        </a:ln>
      </dgm:spPr>
      <dgm:t>
        <a:bodyPr/>
        <a:lstStyle/>
        <a:p>
          <a:endParaRPr lang="en-GB" sz="1400"/>
        </a:p>
      </dgm:t>
    </dgm:pt>
    <dgm:pt modelId="{81610E58-E056-4E4F-A606-C78B7F78016A}">
      <dgm:prSet phldrT="[Text]" custT="1"/>
      <dgm:spPr>
        <a:solidFill>
          <a:srgbClr val="002060"/>
        </a:solidFill>
      </dgm:spPr>
      <dgm:t>
        <a:bodyPr/>
        <a:lstStyle/>
        <a:p>
          <a:r>
            <a:rPr lang="en-GB" sz="1400"/>
            <a:t>Financial Evaluation</a:t>
          </a:r>
        </a:p>
      </dgm:t>
    </dgm:pt>
    <dgm:pt modelId="{77AAAA45-D726-45CA-BFA1-96C239B4EB9D}" type="parTrans" cxnId="{7E145644-BD96-4775-BC8E-024281E67A42}">
      <dgm:prSet/>
      <dgm:spPr/>
      <dgm:t>
        <a:bodyPr/>
        <a:lstStyle/>
        <a:p>
          <a:endParaRPr lang="en-GB" sz="1400"/>
        </a:p>
      </dgm:t>
    </dgm:pt>
    <dgm:pt modelId="{7AFE96CB-DC39-45BA-B099-CC62C0F39622}" type="sibTrans" cxnId="{7E145644-BD96-4775-BC8E-024281E67A42}">
      <dgm:prSet custT="1"/>
      <dgm:spPr>
        <a:solidFill>
          <a:schemeClr val="accent1">
            <a:lumMod val="20000"/>
            <a:lumOff val="80000"/>
          </a:schemeClr>
        </a:solidFill>
        <a:ln>
          <a:solidFill>
            <a:schemeClr val="tx1"/>
          </a:solidFill>
        </a:ln>
      </dgm:spPr>
      <dgm:t>
        <a:bodyPr/>
        <a:lstStyle/>
        <a:p>
          <a:endParaRPr lang="en-GB" sz="1400"/>
        </a:p>
      </dgm:t>
    </dgm:pt>
    <dgm:pt modelId="{FCB75CB4-3C7C-4722-B205-C5BD35D91360}">
      <dgm:prSet custT="1"/>
      <dgm:spPr>
        <a:solidFill>
          <a:srgbClr val="002060"/>
        </a:solidFill>
      </dgm:spPr>
      <dgm:t>
        <a:bodyPr/>
        <a:lstStyle/>
        <a:p>
          <a:r>
            <a:rPr lang="en-GB" sz="1400"/>
            <a:t>Final Selection</a:t>
          </a:r>
        </a:p>
      </dgm:t>
    </dgm:pt>
    <dgm:pt modelId="{0D9EE7C3-75F6-4B32-8780-72A4E1CA9E4F}" type="parTrans" cxnId="{1F1831D3-D577-4A18-BA70-3E16C2A607DE}">
      <dgm:prSet/>
      <dgm:spPr/>
      <dgm:t>
        <a:bodyPr/>
        <a:lstStyle/>
        <a:p>
          <a:endParaRPr lang="en-GB" sz="1400"/>
        </a:p>
      </dgm:t>
    </dgm:pt>
    <dgm:pt modelId="{E4EC7B5C-84EB-422A-9BA6-268A939DF6D2}" type="sibTrans" cxnId="{1F1831D3-D577-4A18-BA70-3E16C2A607DE}">
      <dgm:prSet/>
      <dgm:spPr/>
      <dgm:t>
        <a:bodyPr/>
        <a:lstStyle/>
        <a:p>
          <a:endParaRPr lang="en-GB" sz="1400"/>
        </a:p>
      </dgm:t>
    </dgm:pt>
    <dgm:pt modelId="{1250CD02-41AF-4DED-8520-142C23F91FEE}" type="pres">
      <dgm:prSet presAssocID="{69FED03C-FE8D-44DB-AA15-D4535EC3013B}" presName="Name0" presStyleCnt="0">
        <dgm:presLayoutVars>
          <dgm:dir/>
          <dgm:resizeHandles val="exact"/>
        </dgm:presLayoutVars>
      </dgm:prSet>
      <dgm:spPr/>
    </dgm:pt>
    <dgm:pt modelId="{53EB8EE2-3A1F-4331-AC8F-4711A106A589}" type="pres">
      <dgm:prSet presAssocID="{BA30156B-4261-4EBD-8A12-0E507AA7F577}" presName="node" presStyleLbl="node1" presStyleIdx="0" presStyleCnt="4">
        <dgm:presLayoutVars>
          <dgm:bulletEnabled val="1"/>
        </dgm:presLayoutVars>
      </dgm:prSet>
      <dgm:spPr/>
    </dgm:pt>
    <dgm:pt modelId="{443C982E-91FE-49CC-9301-47E1CDEBF29A}" type="pres">
      <dgm:prSet presAssocID="{8C43D48B-3C14-47AD-A36C-A6433CD91CB0}" presName="sibTrans" presStyleLbl="sibTrans2D1" presStyleIdx="0" presStyleCnt="3"/>
      <dgm:spPr/>
    </dgm:pt>
    <dgm:pt modelId="{E5803591-8348-40F7-867D-B6004CB40112}" type="pres">
      <dgm:prSet presAssocID="{8C43D48B-3C14-47AD-A36C-A6433CD91CB0}" presName="connectorText" presStyleLbl="sibTrans2D1" presStyleIdx="0" presStyleCnt="3"/>
      <dgm:spPr/>
    </dgm:pt>
    <dgm:pt modelId="{F8B000F1-CFA6-46A5-A58D-B70675DD9F51}" type="pres">
      <dgm:prSet presAssocID="{6F6E4501-3B65-4791-9FB2-1B893B891E5D}" presName="node" presStyleLbl="node1" presStyleIdx="1" presStyleCnt="4">
        <dgm:presLayoutVars>
          <dgm:bulletEnabled val="1"/>
        </dgm:presLayoutVars>
      </dgm:prSet>
      <dgm:spPr/>
    </dgm:pt>
    <dgm:pt modelId="{DAAC15C7-B8CA-4C4B-9541-92978FA0F750}" type="pres">
      <dgm:prSet presAssocID="{1B670A46-5982-4090-834D-29FF38D080CA}" presName="sibTrans" presStyleLbl="sibTrans2D1" presStyleIdx="1" presStyleCnt="3"/>
      <dgm:spPr/>
    </dgm:pt>
    <dgm:pt modelId="{B94E42C2-2EBC-4BFE-8EFF-2FBC1C79519D}" type="pres">
      <dgm:prSet presAssocID="{1B670A46-5982-4090-834D-29FF38D080CA}" presName="connectorText" presStyleLbl="sibTrans2D1" presStyleIdx="1" presStyleCnt="3"/>
      <dgm:spPr/>
    </dgm:pt>
    <dgm:pt modelId="{F25C17D9-5353-4E99-B267-FFFC6174E5BC}" type="pres">
      <dgm:prSet presAssocID="{81610E58-E056-4E4F-A606-C78B7F78016A}" presName="node" presStyleLbl="node1" presStyleIdx="2" presStyleCnt="4">
        <dgm:presLayoutVars>
          <dgm:bulletEnabled val="1"/>
        </dgm:presLayoutVars>
      </dgm:prSet>
      <dgm:spPr/>
    </dgm:pt>
    <dgm:pt modelId="{52545A55-3019-4E22-BB5D-68E95443DD59}" type="pres">
      <dgm:prSet presAssocID="{7AFE96CB-DC39-45BA-B099-CC62C0F39622}" presName="sibTrans" presStyleLbl="sibTrans2D1" presStyleIdx="2" presStyleCnt="3"/>
      <dgm:spPr/>
    </dgm:pt>
    <dgm:pt modelId="{D661F007-5E09-4D9E-8A28-B36911117DD1}" type="pres">
      <dgm:prSet presAssocID="{7AFE96CB-DC39-45BA-B099-CC62C0F39622}" presName="connectorText" presStyleLbl="sibTrans2D1" presStyleIdx="2" presStyleCnt="3"/>
      <dgm:spPr/>
    </dgm:pt>
    <dgm:pt modelId="{F20401D4-9311-4BE8-AD6D-A8F0DDCFA732}" type="pres">
      <dgm:prSet presAssocID="{FCB75CB4-3C7C-4722-B205-C5BD35D91360}" presName="node" presStyleLbl="node1" presStyleIdx="3" presStyleCnt="4">
        <dgm:presLayoutVars>
          <dgm:bulletEnabled val="1"/>
        </dgm:presLayoutVars>
      </dgm:prSet>
      <dgm:spPr/>
    </dgm:pt>
  </dgm:ptLst>
  <dgm:cxnLst>
    <dgm:cxn modelId="{4367761F-17CF-473B-AA53-A73F599D3BC8}" type="presOf" srcId="{7AFE96CB-DC39-45BA-B099-CC62C0F39622}" destId="{D661F007-5E09-4D9E-8A28-B36911117DD1}" srcOrd="1" destOrd="0" presId="urn:microsoft.com/office/officeart/2005/8/layout/process1"/>
    <dgm:cxn modelId="{C3F5E432-DD1D-45EA-BD6F-3D0BCB2C6468}" type="presOf" srcId="{BA30156B-4261-4EBD-8A12-0E507AA7F577}" destId="{53EB8EE2-3A1F-4331-AC8F-4711A106A589}" srcOrd="0" destOrd="0" presId="urn:microsoft.com/office/officeart/2005/8/layout/process1"/>
    <dgm:cxn modelId="{F70AC740-4123-406B-9271-895DDB0C2A69}" type="presOf" srcId="{1B670A46-5982-4090-834D-29FF38D080CA}" destId="{B94E42C2-2EBC-4BFE-8EFF-2FBC1C79519D}" srcOrd="1" destOrd="0" presId="urn:microsoft.com/office/officeart/2005/8/layout/process1"/>
    <dgm:cxn modelId="{4763F562-E769-4E1E-982F-A1A96D1D5C9F}" type="presOf" srcId="{69FED03C-FE8D-44DB-AA15-D4535EC3013B}" destId="{1250CD02-41AF-4DED-8520-142C23F91FEE}" srcOrd="0" destOrd="0" presId="urn:microsoft.com/office/officeart/2005/8/layout/process1"/>
    <dgm:cxn modelId="{7E145644-BD96-4775-BC8E-024281E67A42}" srcId="{69FED03C-FE8D-44DB-AA15-D4535EC3013B}" destId="{81610E58-E056-4E4F-A606-C78B7F78016A}" srcOrd="2" destOrd="0" parTransId="{77AAAA45-D726-45CA-BFA1-96C239B4EB9D}" sibTransId="{7AFE96CB-DC39-45BA-B099-CC62C0F39622}"/>
    <dgm:cxn modelId="{CE7C6B6E-7A1C-41BF-BE26-E56ABF50C7B0}" type="presOf" srcId="{1B670A46-5982-4090-834D-29FF38D080CA}" destId="{DAAC15C7-B8CA-4C4B-9541-92978FA0F750}" srcOrd="0" destOrd="0" presId="urn:microsoft.com/office/officeart/2005/8/layout/process1"/>
    <dgm:cxn modelId="{7792FA6E-30E1-4153-95E9-F2A280436B6F}" type="presOf" srcId="{FCB75CB4-3C7C-4722-B205-C5BD35D91360}" destId="{F20401D4-9311-4BE8-AD6D-A8F0DDCFA732}" srcOrd="0" destOrd="0" presId="urn:microsoft.com/office/officeart/2005/8/layout/process1"/>
    <dgm:cxn modelId="{7FFF6187-8D7E-4BBD-B6AD-60A51D0D39F1}" type="presOf" srcId="{81610E58-E056-4E4F-A606-C78B7F78016A}" destId="{F25C17D9-5353-4E99-B267-FFFC6174E5BC}" srcOrd="0" destOrd="0" presId="urn:microsoft.com/office/officeart/2005/8/layout/process1"/>
    <dgm:cxn modelId="{20445F92-95B9-4E44-8EA0-E91E341D4435}" srcId="{69FED03C-FE8D-44DB-AA15-D4535EC3013B}" destId="{6F6E4501-3B65-4791-9FB2-1B893B891E5D}" srcOrd="1" destOrd="0" parTransId="{EAF44593-49EE-4CF8-8819-7FFB89F7AD6A}" sibTransId="{1B670A46-5982-4090-834D-29FF38D080CA}"/>
    <dgm:cxn modelId="{8B3E64A2-3A42-4478-990A-A48F99EF11AF}" srcId="{69FED03C-FE8D-44DB-AA15-D4535EC3013B}" destId="{BA30156B-4261-4EBD-8A12-0E507AA7F577}" srcOrd="0" destOrd="0" parTransId="{14A7BDB5-478D-4E19-A97E-3A18EC1450AE}" sibTransId="{8C43D48B-3C14-47AD-A36C-A6433CD91CB0}"/>
    <dgm:cxn modelId="{D80F6BA6-AAA6-4AF8-97C8-942C9571B59C}" type="presOf" srcId="{7AFE96CB-DC39-45BA-B099-CC62C0F39622}" destId="{52545A55-3019-4E22-BB5D-68E95443DD59}" srcOrd="0" destOrd="0" presId="urn:microsoft.com/office/officeart/2005/8/layout/process1"/>
    <dgm:cxn modelId="{1F1831D3-D577-4A18-BA70-3E16C2A607DE}" srcId="{69FED03C-FE8D-44DB-AA15-D4535EC3013B}" destId="{FCB75CB4-3C7C-4722-B205-C5BD35D91360}" srcOrd="3" destOrd="0" parTransId="{0D9EE7C3-75F6-4B32-8780-72A4E1CA9E4F}" sibTransId="{E4EC7B5C-84EB-422A-9BA6-268A939DF6D2}"/>
    <dgm:cxn modelId="{EA580AD7-4577-4BAF-9FC2-DEF8E4C96DE7}" type="presOf" srcId="{8C43D48B-3C14-47AD-A36C-A6433CD91CB0}" destId="{443C982E-91FE-49CC-9301-47E1CDEBF29A}" srcOrd="0" destOrd="0" presId="urn:microsoft.com/office/officeart/2005/8/layout/process1"/>
    <dgm:cxn modelId="{FE7EF8F1-C86B-4DEC-B0B3-294A1F86BF51}" type="presOf" srcId="{8C43D48B-3C14-47AD-A36C-A6433CD91CB0}" destId="{E5803591-8348-40F7-867D-B6004CB40112}" srcOrd="1" destOrd="0" presId="urn:microsoft.com/office/officeart/2005/8/layout/process1"/>
    <dgm:cxn modelId="{C3B7B5F2-AFF8-4058-ACC7-C2301F3E1E2F}" type="presOf" srcId="{6F6E4501-3B65-4791-9FB2-1B893B891E5D}" destId="{F8B000F1-CFA6-46A5-A58D-B70675DD9F51}" srcOrd="0" destOrd="0" presId="urn:microsoft.com/office/officeart/2005/8/layout/process1"/>
    <dgm:cxn modelId="{158B937A-5411-4219-A430-DB054AEB0BC4}" type="presParOf" srcId="{1250CD02-41AF-4DED-8520-142C23F91FEE}" destId="{53EB8EE2-3A1F-4331-AC8F-4711A106A589}" srcOrd="0" destOrd="0" presId="urn:microsoft.com/office/officeart/2005/8/layout/process1"/>
    <dgm:cxn modelId="{EA5188CA-4785-4516-B84E-7E9C72D50DBE}" type="presParOf" srcId="{1250CD02-41AF-4DED-8520-142C23F91FEE}" destId="{443C982E-91FE-49CC-9301-47E1CDEBF29A}" srcOrd="1" destOrd="0" presId="urn:microsoft.com/office/officeart/2005/8/layout/process1"/>
    <dgm:cxn modelId="{6B5153DD-3B16-4E97-A830-DC8964447382}" type="presParOf" srcId="{443C982E-91FE-49CC-9301-47E1CDEBF29A}" destId="{E5803591-8348-40F7-867D-B6004CB40112}" srcOrd="0" destOrd="0" presId="urn:microsoft.com/office/officeart/2005/8/layout/process1"/>
    <dgm:cxn modelId="{F5892945-9F08-4B29-92E7-2FDBF921B009}" type="presParOf" srcId="{1250CD02-41AF-4DED-8520-142C23F91FEE}" destId="{F8B000F1-CFA6-46A5-A58D-B70675DD9F51}" srcOrd="2" destOrd="0" presId="urn:microsoft.com/office/officeart/2005/8/layout/process1"/>
    <dgm:cxn modelId="{F97A2835-282F-410E-BC5B-E1EC025E6285}" type="presParOf" srcId="{1250CD02-41AF-4DED-8520-142C23F91FEE}" destId="{DAAC15C7-B8CA-4C4B-9541-92978FA0F750}" srcOrd="3" destOrd="0" presId="urn:microsoft.com/office/officeart/2005/8/layout/process1"/>
    <dgm:cxn modelId="{2C0074F6-8DB1-4A8A-9C35-73028CC57E1D}" type="presParOf" srcId="{DAAC15C7-B8CA-4C4B-9541-92978FA0F750}" destId="{B94E42C2-2EBC-4BFE-8EFF-2FBC1C79519D}" srcOrd="0" destOrd="0" presId="urn:microsoft.com/office/officeart/2005/8/layout/process1"/>
    <dgm:cxn modelId="{91F3700F-69C7-4901-A62B-5A3DB8BB0640}" type="presParOf" srcId="{1250CD02-41AF-4DED-8520-142C23F91FEE}" destId="{F25C17D9-5353-4E99-B267-FFFC6174E5BC}" srcOrd="4" destOrd="0" presId="urn:microsoft.com/office/officeart/2005/8/layout/process1"/>
    <dgm:cxn modelId="{4FBFBA2C-57EF-4F79-B8DC-E5697A0422C2}" type="presParOf" srcId="{1250CD02-41AF-4DED-8520-142C23F91FEE}" destId="{52545A55-3019-4E22-BB5D-68E95443DD59}" srcOrd="5" destOrd="0" presId="urn:microsoft.com/office/officeart/2005/8/layout/process1"/>
    <dgm:cxn modelId="{217255CA-858D-4E06-853F-7605F7B4F57A}" type="presParOf" srcId="{52545A55-3019-4E22-BB5D-68E95443DD59}" destId="{D661F007-5E09-4D9E-8A28-B36911117DD1}" srcOrd="0" destOrd="0" presId="urn:microsoft.com/office/officeart/2005/8/layout/process1"/>
    <dgm:cxn modelId="{9B5E6BED-DDF9-4079-9FEC-68A4D2CE4A6E}" type="presParOf" srcId="{1250CD02-41AF-4DED-8520-142C23F91FEE}" destId="{F20401D4-9311-4BE8-AD6D-A8F0DDCFA732}" srcOrd="6" destOrd="0" presId="urn:microsoft.com/office/officeart/2005/8/layout/process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3EB8EE2-3A1F-4331-AC8F-4711A106A589}">
      <dsp:nvSpPr>
        <dsp:cNvPr id="0" name=""/>
        <dsp:cNvSpPr/>
      </dsp:nvSpPr>
      <dsp:spPr>
        <a:xfrm>
          <a:off x="5732" y="0"/>
          <a:ext cx="1186588" cy="504825"/>
        </a:xfrm>
        <a:prstGeom prst="roundRect">
          <a:avLst>
            <a:gd name="adj" fmla="val 10000"/>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t>Eligibility </a:t>
          </a:r>
        </a:p>
      </dsp:txBody>
      <dsp:txXfrm>
        <a:off x="20518" y="14786"/>
        <a:ext cx="1157016" cy="475253"/>
      </dsp:txXfrm>
    </dsp:sp>
    <dsp:sp modelId="{443C982E-91FE-49CC-9301-47E1CDEBF29A}">
      <dsp:nvSpPr>
        <dsp:cNvPr id="0" name=""/>
        <dsp:cNvSpPr/>
      </dsp:nvSpPr>
      <dsp:spPr>
        <a:xfrm>
          <a:off x="1310979" y="105275"/>
          <a:ext cx="251556" cy="294273"/>
        </a:xfrm>
        <a:prstGeom prst="rightArrow">
          <a:avLst>
            <a:gd name="adj1" fmla="val 60000"/>
            <a:gd name="adj2" fmla="val 50000"/>
          </a:avLst>
        </a:prstGeom>
        <a:solidFill>
          <a:schemeClr val="accent1">
            <a:lumMod val="20000"/>
            <a:lumOff val="80000"/>
          </a:schemeClr>
        </a:solidFill>
        <a:ln>
          <a:solidFill>
            <a:schemeClr val="tx1"/>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en-GB" sz="1400" kern="1200"/>
        </a:p>
      </dsp:txBody>
      <dsp:txXfrm>
        <a:off x="1310979" y="164130"/>
        <a:ext cx="176089" cy="176563"/>
      </dsp:txXfrm>
    </dsp:sp>
    <dsp:sp modelId="{F8B000F1-CFA6-46A5-A58D-B70675DD9F51}">
      <dsp:nvSpPr>
        <dsp:cNvPr id="0" name=""/>
        <dsp:cNvSpPr/>
      </dsp:nvSpPr>
      <dsp:spPr>
        <a:xfrm>
          <a:off x="1666956" y="0"/>
          <a:ext cx="1186588" cy="504825"/>
        </a:xfrm>
        <a:prstGeom prst="roundRect">
          <a:avLst>
            <a:gd name="adj" fmla="val 10000"/>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t>Technical Evaluation</a:t>
          </a:r>
        </a:p>
      </dsp:txBody>
      <dsp:txXfrm>
        <a:off x="1681742" y="14786"/>
        <a:ext cx="1157016" cy="475253"/>
      </dsp:txXfrm>
    </dsp:sp>
    <dsp:sp modelId="{DAAC15C7-B8CA-4C4B-9541-92978FA0F750}">
      <dsp:nvSpPr>
        <dsp:cNvPr id="0" name=""/>
        <dsp:cNvSpPr/>
      </dsp:nvSpPr>
      <dsp:spPr>
        <a:xfrm>
          <a:off x="2972203" y="105275"/>
          <a:ext cx="251556" cy="294273"/>
        </a:xfrm>
        <a:prstGeom prst="rightArrow">
          <a:avLst>
            <a:gd name="adj1" fmla="val 60000"/>
            <a:gd name="adj2" fmla="val 50000"/>
          </a:avLst>
        </a:prstGeom>
        <a:solidFill>
          <a:schemeClr val="accent1">
            <a:lumMod val="20000"/>
            <a:lumOff val="80000"/>
          </a:schemeClr>
        </a:solidFill>
        <a:ln>
          <a:solidFill>
            <a:schemeClr val="tx1"/>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en-GB" sz="1400" kern="1200"/>
        </a:p>
      </dsp:txBody>
      <dsp:txXfrm>
        <a:off x="2972203" y="164130"/>
        <a:ext cx="176089" cy="176563"/>
      </dsp:txXfrm>
    </dsp:sp>
    <dsp:sp modelId="{F25C17D9-5353-4E99-B267-FFFC6174E5BC}">
      <dsp:nvSpPr>
        <dsp:cNvPr id="0" name=""/>
        <dsp:cNvSpPr/>
      </dsp:nvSpPr>
      <dsp:spPr>
        <a:xfrm>
          <a:off x="3328180" y="0"/>
          <a:ext cx="1186588" cy="504825"/>
        </a:xfrm>
        <a:prstGeom prst="roundRect">
          <a:avLst>
            <a:gd name="adj" fmla="val 10000"/>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t>Financial Evaluation</a:t>
          </a:r>
        </a:p>
      </dsp:txBody>
      <dsp:txXfrm>
        <a:off x="3342966" y="14786"/>
        <a:ext cx="1157016" cy="475253"/>
      </dsp:txXfrm>
    </dsp:sp>
    <dsp:sp modelId="{52545A55-3019-4E22-BB5D-68E95443DD59}">
      <dsp:nvSpPr>
        <dsp:cNvPr id="0" name=""/>
        <dsp:cNvSpPr/>
      </dsp:nvSpPr>
      <dsp:spPr>
        <a:xfrm>
          <a:off x="4633427" y="105275"/>
          <a:ext cx="251556" cy="294273"/>
        </a:xfrm>
        <a:prstGeom prst="rightArrow">
          <a:avLst>
            <a:gd name="adj1" fmla="val 60000"/>
            <a:gd name="adj2" fmla="val 50000"/>
          </a:avLst>
        </a:prstGeom>
        <a:solidFill>
          <a:schemeClr val="accent1">
            <a:lumMod val="20000"/>
            <a:lumOff val="80000"/>
          </a:schemeClr>
        </a:solidFill>
        <a:ln>
          <a:solidFill>
            <a:schemeClr val="tx1"/>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en-GB" sz="1400" kern="1200"/>
        </a:p>
      </dsp:txBody>
      <dsp:txXfrm>
        <a:off x="4633427" y="164130"/>
        <a:ext cx="176089" cy="176563"/>
      </dsp:txXfrm>
    </dsp:sp>
    <dsp:sp modelId="{F20401D4-9311-4BE8-AD6D-A8F0DDCFA732}">
      <dsp:nvSpPr>
        <dsp:cNvPr id="0" name=""/>
        <dsp:cNvSpPr/>
      </dsp:nvSpPr>
      <dsp:spPr>
        <a:xfrm>
          <a:off x="4989404" y="0"/>
          <a:ext cx="1186588" cy="504825"/>
        </a:xfrm>
        <a:prstGeom prst="roundRect">
          <a:avLst>
            <a:gd name="adj" fmla="val 10000"/>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t>Final Selection</a:t>
          </a:r>
        </a:p>
      </dsp:txBody>
      <dsp:txXfrm>
        <a:off x="5004190" y="14786"/>
        <a:ext cx="1157016" cy="475253"/>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98bf4a8-92ac-4f2a-8b84-3821c8b69333" xsi:nil="true"/>
    <_ip_UnifiedCompliancePolicyUIAction xmlns="http://schemas.microsoft.com/sharepoint/v3" xsi:nil="true"/>
    <_ip_UnifiedCompliancePolicyProperties xmlns="http://schemas.microsoft.com/sharepoint/v3" xsi:nil="true"/>
    <lcf76f155ced4ddcb4097134ff3c332f xmlns="682fb061-e7fd-47c6-a8bb-1f9ab453f9ae">
      <Terms xmlns="http://schemas.microsoft.com/office/infopath/2007/PartnerControls"/>
    </lcf76f155ced4ddcb4097134ff3c332f>
    <Description0 xmlns="682fb061-e7fd-47c6-a8bb-1f9ab453f9ae" xsi:nil="true"/>
  </documentManagement>
</p:properties>
</file>

<file path=customXml/item3.xml><?xml version="1.0" encoding="utf-8"?>
<b:Sources xmlns:b="http://schemas.openxmlformats.org/officeDocument/2006/bibliography" xmlns="http://schemas.openxmlformats.org/officeDocument/2006/bibliography" SelectedStyle="/HarvardAnglia2008OfficeOnline.xsl" StyleName="Harvard - Anglia" Version="2008"/>
</file>

<file path=customXml/item4.xml><?xml version="1.0" encoding="utf-8"?>
<ct:contentTypeSchema xmlns:ct="http://schemas.microsoft.com/office/2006/metadata/contentType" xmlns:ma="http://schemas.microsoft.com/office/2006/metadata/properties/metaAttributes" ct:_="" ma:_="" ma:contentTypeName="Document" ma:contentTypeID="0x010100387645AA871317408143FEF42B1A6549" ma:contentTypeVersion="21" ma:contentTypeDescription="Create a new document." ma:contentTypeScope="" ma:versionID="c722e6e2dfe342b828006aef2ed30deb">
  <xsd:schema xmlns:xsd="http://www.w3.org/2001/XMLSchema" xmlns:xs="http://www.w3.org/2001/XMLSchema" xmlns:p="http://schemas.microsoft.com/office/2006/metadata/properties" xmlns:ns1="http://schemas.microsoft.com/sharepoint/v3" xmlns:ns2="682fb061-e7fd-47c6-a8bb-1f9ab453f9ae" xmlns:ns3="898bf4a8-92ac-4f2a-8b84-3821c8b69333" targetNamespace="http://schemas.microsoft.com/office/2006/metadata/properties" ma:root="true" ma:fieldsID="f4fafb4831d309cad551851348001a8e" ns1:_="" ns2:_="" ns3:_="">
    <xsd:import namespace="http://schemas.microsoft.com/sharepoint/v3"/>
    <xsd:import namespace="682fb061-e7fd-47c6-a8bb-1f9ab453f9ae"/>
    <xsd:import namespace="898bf4a8-92ac-4f2a-8b84-3821c8b69333"/>
    <xsd:element name="properties">
      <xsd:complexType>
        <xsd:sequence>
          <xsd:element name="documentManagement">
            <xsd:complexType>
              <xsd:all>
                <xsd:element ref="ns2:Description0" minOccurs="0"/>
                <xsd:element ref="ns3:SharedWithUsers" minOccurs="0"/>
                <xsd:element ref="ns3:SharedWithDetails" minOccurs="0"/>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2fb061-e7fd-47c6-a8bb-1f9ab453f9ae" elementFormDefault="qualified">
    <xsd:import namespace="http://schemas.microsoft.com/office/2006/documentManagement/types"/>
    <xsd:import namespace="http://schemas.microsoft.com/office/infopath/2007/PartnerControls"/>
    <xsd:element name="Description0" ma:index="8" nillable="true" ma:displayName="Description" ma:internalName="Description0">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df0d613-5c73-401d-946e-95676e792aa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8bf4a8-92ac-4f2a-8b84-3821c8b69333"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f83413c-8618-4f85-9efb-c74c8afac7d8}" ma:internalName="TaxCatchAll" ma:showField="CatchAllData" ma:web="898bf4a8-92ac-4f2a-8b84-3821c8b693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CB29D7-E0D9-46B5-98AF-2E6DC1BA0628}">
  <ds:schemaRefs>
    <ds:schemaRef ds:uri="http://schemas.microsoft.com/sharepoint/v3/contenttype/forms"/>
  </ds:schemaRefs>
</ds:datastoreItem>
</file>

<file path=customXml/itemProps2.xml><?xml version="1.0" encoding="utf-8"?>
<ds:datastoreItem xmlns:ds="http://schemas.openxmlformats.org/officeDocument/2006/customXml" ds:itemID="{56946FDD-CBF0-49D8-947B-B28874B7B3A7}">
  <ds:schemaRefs>
    <ds:schemaRef ds:uri="http://schemas.microsoft.com/office/2006/metadata/properties"/>
    <ds:schemaRef ds:uri="http://schemas.microsoft.com/office/infopath/2007/PartnerControls"/>
    <ds:schemaRef ds:uri="898bf4a8-92ac-4f2a-8b84-3821c8b69333"/>
    <ds:schemaRef ds:uri="http://schemas.microsoft.com/sharepoint/v3"/>
    <ds:schemaRef ds:uri="682fb061-e7fd-47c6-a8bb-1f9ab453f9ae"/>
  </ds:schemaRefs>
</ds:datastoreItem>
</file>

<file path=customXml/itemProps3.xml><?xml version="1.0" encoding="utf-8"?>
<ds:datastoreItem xmlns:ds="http://schemas.openxmlformats.org/officeDocument/2006/customXml" ds:itemID="{EBF78E0F-C9F8-475C-8059-139177EB00E5}">
  <ds:schemaRefs>
    <ds:schemaRef ds:uri="http://schemas.openxmlformats.org/officeDocument/2006/bibliography"/>
  </ds:schemaRefs>
</ds:datastoreItem>
</file>

<file path=customXml/itemProps4.xml><?xml version="1.0" encoding="utf-8"?>
<ds:datastoreItem xmlns:ds="http://schemas.openxmlformats.org/officeDocument/2006/customXml" ds:itemID="{FCDC2BA0-A81E-4A84-85CB-D8F5960E90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82fb061-e7fd-47c6-a8bb-1f9ab453f9ae"/>
    <ds:schemaRef ds:uri="898bf4a8-92ac-4f2a-8b84-3821c8b693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9011</TotalTime>
  <Pages>18</Pages>
  <Words>4872</Words>
  <Characters>27091</Characters>
  <Application>Microsoft Office Word</Application>
  <DocSecurity>0</DocSecurity>
  <Lines>967</Lines>
  <Paragraphs>499</Paragraphs>
  <ScaleCrop>false</ScaleCrop>
  <HeadingPairs>
    <vt:vector size="2" baseType="variant">
      <vt:variant>
        <vt:lpstr>Title</vt:lpstr>
      </vt:variant>
      <vt:variant>
        <vt:i4>1</vt:i4>
      </vt:variant>
    </vt:vector>
  </HeadingPairs>
  <TitlesOfParts>
    <vt:vector size="1" baseType="lpstr">
      <vt:lpstr/>
    </vt:vector>
  </TitlesOfParts>
  <Company>Mercy Corps</Company>
  <LinksUpToDate>false</LinksUpToDate>
  <CharactersWithSpaces>31464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Perini</dc:creator>
  <cp:keywords/>
  <dc:description/>
  <cp:lastModifiedBy>Adetola Adekoya</cp:lastModifiedBy>
  <cp:revision>601</cp:revision>
  <dcterms:created xsi:type="dcterms:W3CDTF">2025-08-25T11:56:00Z</dcterms:created>
  <dcterms:modified xsi:type="dcterms:W3CDTF">2025-10-22T09:08:00Z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0x010100387645AA871317408143FEF42B1A6549</vt:lpwstr>
  </property>
  <property fmtid="{D5CDD505-2E9C-101B-9397-08002B2CF9AE}" pid="3" name="MediaServiceImageTags">
    <vt:lpwstr/>
  </property>
  <property fmtid="{D5CDD505-2E9C-101B-9397-08002B2CF9AE}" pid="4" name="GrammarlyDocumentId">
    <vt:lpwstr>e3199701-74ae-4c81-9f3a-5a6a658f6829</vt:lpwstr>
  </property>
</Properties>
</file>